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059"/>
        <w:gridCol w:w="4056"/>
        <w:gridCol w:w="4225"/>
      </w:tblGrid>
      <w:tr w:rsidR="173FAF53" w14:paraId="60669476" w14:textId="77777777" w:rsidTr="008E6E19">
        <w:trPr>
          <w:trHeight w:val="405"/>
        </w:trPr>
        <w:tc>
          <w:tcPr>
            <w:tcW w:w="1059" w:type="dxa"/>
            <w:tcBorders>
              <w:top w:val="single" w:sz="8" w:space="0" w:color="auto"/>
              <w:left w:val="single" w:sz="8" w:space="0" w:color="auto"/>
              <w:bottom w:val="single" w:sz="8" w:space="0" w:color="000000" w:themeColor="text1"/>
              <w:right w:val="single" w:sz="8" w:space="0" w:color="000000" w:themeColor="text1"/>
            </w:tcBorders>
            <w:tcMar>
              <w:left w:w="105" w:type="dxa"/>
              <w:right w:w="105" w:type="dxa"/>
            </w:tcMar>
          </w:tcPr>
          <w:p w14:paraId="4AB87066" w14:textId="4930EF01" w:rsidR="173FAF53" w:rsidRDefault="173FAF53" w:rsidP="173FAF53">
            <w:pPr>
              <w:tabs>
                <w:tab w:val="left" w:pos="851"/>
              </w:tabs>
              <w:jc w:val="center"/>
              <w:rPr>
                <w:rFonts w:ascii="Arial" w:eastAsia="Arial" w:hAnsi="Arial" w:cs="Arial"/>
                <w:sz w:val="20"/>
                <w:szCs w:val="20"/>
              </w:rPr>
            </w:pPr>
            <w:r w:rsidRPr="173FAF53">
              <w:rPr>
                <w:rFonts w:ascii="Arial" w:eastAsia="Arial" w:hAnsi="Arial" w:cs="Arial"/>
                <w:sz w:val="20"/>
                <w:szCs w:val="20"/>
              </w:rPr>
              <w:t xml:space="preserve"> </w:t>
            </w:r>
          </w:p>
        </w:tc>
        <w:tc>
          <w:tcPr>
            <w:tcW w:w="8281" w:type="dxa"/>
            <w:gridSpan w:val="2"/>
            <w:tcBorders>
              <w:top w:val="single" w:sz="8" w:space="0" w:color="auto"/>
              <w:left w:val="single" w:sz="8" w:space="0" w:color="000000" w:themeColor="text1"/>
              <w:bottom w:val="single" w:sz="8" w:space="0" w:color="000000" w:themeColor="text1"/>
              <w:right w:val="single" w:sz="8" w:space="0" w:color="auto"/>
            </w:tcBorders>
            <w:tcMar>
              <w:left w:w="105" w:type="dxa"/>
              <w:right w:w="105" w:type="dxa"/>
            </w:tcMar>
          </w:tcPr>
          <w:p w14:paraId="45A4AEEC" w14:textId="7FE86823" w:rsidR="173FAF53" w:rsidRDefault="173FAF53" w:rsidP="173FAF53">
            <w:pPr>
              <w:tabs>
                <w:tab w:val="left" w:pos="851"/>
              </w:tabs>
              <w:jc w:val="center"/>
              <w:rPr>
                <w:rFonts w:ascii="Arial" w:eastAsia="Arial" w:hAnsi="Arial" w:cs="Arial"/>
                <w:b/>
                <w:bCs/>
                <w:sz w:val="20"/>
                <w:szCs w:val="20"/>
                <w:lang w:val="lt"/>
              </w:rPr>
            </w:pPr>
            <w:r w:rsidRPr="173FAF53">
              <w:rPr>
                <w:rFonts w:ascii="Arial" w:eastAsia="Arial" w:hAnsi="Arial" w:cs="Arial"/>
                <w:b/>
                <w:bCs/>
                <w:sz w:val="20"/>
                <w:szCs w:val="20"/>
                <w:lang w:val="lt"/>
              </w:rPr>
              <w:t xml:space="preserve">EKONOMIŠKAI NAUDINGIAUSIO PASIŪLYMO VERTINIMO METODIKA/ </w:t>
            </w:r>
          </w:p>
          <w:p w14:paraId="5869F295" w14:textId="28F0B8B6" w:rsidR="173FAF53" w:rsidRDefault="173FAF53" w:rsidP="173FAF53">
            <w:pPr>
              <w:tabs>
                <w:tab w:val="left" w:pos="851"/>
              </w:tabs>
              <w:jc w:val="center"/>
              <w:rPr>
                <w:rFonts w:ascii="Arial" w:eastAsia="Arial" w:hAnsi="Arial" w:cs="Arial"/>
                <w:b/>
                <w:bCs/>
                <w:sz w:val="20"/>
                <w:szCs w:val="20"/>
                <w:lang w:val="lt"/>
              </w:rPr>
            </w:pPr>
            <w:r w:rsidRPr="173FAF53">
              <w:rPr>
                <w:rFonts w:ascii="Arial" w:eastAsia="Arial" w:hAnsi="Arial" w:cs="Arial"/>
                <w:b/>
                <w:bCs/>
                <w:sz w:val="20"/>
                <w:szCs w:val="20"/>
                <w:lang w:val="lt"/>
              </w:rPr>
              <w:t>METHODOLOGY FOR EVALUATING THE MOST ECONOMICALLY ADVANTAGEOUS TENDER</w:t>
            </w:r>
          </w:p>
        </w:tc>
      </w:tr>
      <w:tr w:rsidR="173FAF53" w14:paraId="4FBC0090" w14:textId="77777777" w:rsidTr="008E6E19">
        <w:trPr>
          <w:trHeight w:val="1110"/>
        </w:trPr>
        <w:tc>
          <w:tcPr>
            <w:tcW w:w="1059" w:type="dxa"/>
            <w:tcBorders>
              <w:top w:val="single" w:sz="8" w:space="0" w:color="000000" w:themeColor="text1"/>
              <w:left w:val="single" w:sz="8" w:space="0" w:color="auto"/>
              <w:bottom w:val="single" w:sz="8" w:space="0" w:color="000000" w:themeColor="text1"/>
              <w:right w:val="single" w:sz="8" w:space="0" w:color="000000" w:themeColor="text1"/>
            </w:tcBorders>
            <w:tcMar>
              <w:left w:w="105" w:type="dxa"/>
              <w:right w:w="105" w:type="dxa"/>
            </w:tcMar>
          </w:tcPr>
          <w:p w14:paraId="50390968" w14:textId="656ED446" w:rsidR="173FAF53" w:rsidRDefault="173FAF53" w:rsidP="173FAF53">
            <w:pPr>
              <w:pStyle w:val="ListParagraph"/>
              <w:numPr>
                <w:ilvl w:val="0"/>
                <w:numId w:val="4"/>
              </w:numPr>
              <w:jc w:val="both"/>
              <w:rPr>
                <w:rFonts w:ascii="Arial" w:eastAsia="Arial" w:hAnsi="Arial" w:cs="Arial"/>
                <w:sz w:val="20"/>
                <w:szCs w:val="20"/>
              </w:rPr>
            </w:pPr>
            <w:r w:rsidRPr="173FAF53">
              <w:rPr>
                <w:rFonts w:ascii="Arial" w:eastAsia="Arial" w:hAnsi="Arial" w:cs="Arial"/>
                <w:sz w:val="20"/>
                <w:szCs w:val="20"/>
              </w:rPr>
              <w:t xml:space="preserve"> </w:t>
            </w:r>
          </w:p>
        </w:tc>
        <w:tc>
          <w:tcPr>
            <w:tcW w:w="405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36815A22" w14:textId="194F1AD9" w:rsidR="173FAF53" w:rsidRPr="00D8771B" w:rsidRDefault="173FAF53" w:rsidP="173FAF53">
            <w:pPr>
              <w:tabs>
                <w:tab w:val="left" w:pos="851"/>
              </w:tabs>
              <w:jc w:val="both"/>
              <w:rPr>
                <w:rFonts w:ascii="Arial" w:eastAsia="Arial" w:hAnsi="Arial" w:cs="Arial"/>
                <w:sz w:val="20"/>
                <w:szCs w:val="20"/>
                <w:lang w:val="lt"/>
              </w:rPr>
            </w:pPr>
            <w:r w:rsidRPr="173FAF53">
              <w:rPr>
                <w:rFonts w:ascii="Arial" w:eastAsia="Arial" w:hAnsi="Arial" w:cs="Arial"/>
                <w:sz w:val="20"/>
                <w:szCs w:val="20"/>
                <w:lang w:val="lt"/>
              </w:rPr>
              <w:t>Šiame SPS priede pateikiami ekonomiškai naudingiausio pasiūlymo vertinimo kriterijai, jų vertės, formulės, pagal kurias bus skaičiuojamas pasiūlymų ekonominis naudingumas.</w:t>
            </w:r>
          </w:p>
        </w:tc>
        <w:tc>
          <w:tcPr>
            <w:tcW w:w="4225" w:type="dxa"/>
            <w:tcBorders>
              <w:top w:val="nil"/>
              <w:left w:val="single" w:sz="8" w:space="0" w:color="000000" w:themeColor="text1"/>
              <w:bottom w:val="single" w:sz="8" w:space="0" w:color="000000" w:themeColor="text1"/>
              <w:right w:val="single" w:sz="8" w:space="0" w:color="auto"/>
            </w:tcBorders>
            <w:tcMar>
              <w:left w:w="105" w:type="dxa"/>
              <w:right w:w="105" w:type="dxa"/>
            </w:tcMar>
          </w:tcPr>
          <w:p w14:paraId="60B18F09" w14:textId="4BE687F3" w:rsidR="173FAF53" w:rsidRDefault="173FAF53" w:rsidP="173FAF53">
            <w:pPr>
              <w:tabs>
                <w:tab w:val="left" w:pos="851"/>
              </w:tabs>
              <w:jc w:val="both"/>
              <w:rPr>
                <w:rFonts w:ascii="Arial" w:eastAsia="Arial" w:hAnsi="Arial" w:cs="Arial"/>
                <w:sz w:val="20"/>
                <w:szCs w:val="20"/>
                <w:lang w:val="en-GB"/>
              </w:rPr>
            </w:pPr>
            <w:r w:rsidRPr="173FAF53">
              <w:rPr>
                <w:rFonts w:ascii="Arial" w:eastAsia="Arial" w:hAnsi="Arial" w:cs="Arial"/>
                <w:sz w:val="20"/>
                <w:szCs w:val="20"/>
                <w:lang w:val="en-GB"/>
              </w:rPr>
              <w:t>This annex to the SPC contains the evaluation criteria of the most economically advantageous tender, their values, formulas based on which the economic efficiency of the tenders will be calculated.</w:t>
            </w:r>
          </w:p>
        </w:tc>
      </w:tr>
      <w:tr w:rsidR="173FAF53" w14:paraId="02616F1F" w14:textId="77777777" w:rsidTr="008E6E19">
        <w:trPr>
          <w:trHeight w:val="1110"/>
        </w:trPr>
        <w:tc>
          <w:tcPr>
            <w:tcW w:w="1059" w:type="dxa"/>
            <w:tcBorders>
              <w:top w:val="single" w:sz="8" w:space="0" w:color="000000" w:themeColor="text1"/>
              <w:left w:val="single" w:sz="8" w:space="0" w:color="auto"/>
              <w:bottom w:val="single" w:sz="8" w:space="0" w:color="000000" w:themeColor="text1"/>
              <w:right w:val="single" w:sz="8" w:space="0" w:color="000000" w:themeColor="text1"/>
            </w:tcBorders>
            <w:tcMar>
              <w:left w:w="105" w:type="dxa"/>
              <w:right w:w="105" w:type="dxa"/>
            </w:tcMar>
          </w:tcPr>
          <w:p w14:paraId="3DC29F31" w14:textId="15A1AF6D" w:rsidR="173FAF53" w:rsidRDefault="173FAF53" w:rsidP="173FAF53">
            <w:pPr>
              <w:pStyle w:val="ListParagraph"/>
              <w:numPr>
                <w:ilvl w:val="0"/>
                <w:numId w:val="4"/>
              </w:numPr>
              <w:jc w:val="both"/>
              <w:rPr>
                <w:rFonts w:ascii="Arial" w:eastAsia="Arial" w:hAnsi="Arial" w:cs="Arial"/>
                <w:sz w:val="20"/>
                <w:szCs w:val="20"/>
              </w:rPr>
            </w:pPr>
            <w:r w:rsidRPr="173FAF53">
              <w:rPr>
                <w:rFonts w:ascii="Arial" w:eastAsia="Arial" w:hAnsi="Arial" w:cs="Arial"/>
                <w:sz w:val="20"/>
                <w:szCs w:val="20"/>
              </w:rPr>
              <w:t xml:space="preserve"> </w:t>
            </w:r>
          </w:p>
        </w:tc>
        <w:tc>
          <w:tcPr>
            <w:tcW w:w="405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408DE0BE" w14:textId="27EA9661" w:rsidR="173FAF53" w:rsidRDefault="173FAF53" w:rsidP="173FAF53">
            <w:pPr>
              <w:tabs>
                <w:tab w:val="left" w:pos="851"/>
              </w:tabs>
              <w:jc w:val="both"/>
              <w:rPr>
                <w:rFonts w:ascii="Arial" w:eastAsia="Arial" w:hAnsi="Arial" w:cs="Arial"/>
                <w:sz w:val="20"/>
                <w:szCs w:val="20"/>
                <w:lang w:val="lt"/>
              </w:rPr>
            </w:pPr>
            <w:r w:rsidRPr="173FAF53">
              <w:rPr>
                <w:rFonts w:ascii="Arial" w:eastAsia="Arial" w:hAnsi="Arial" w:cs="Arial"/>
                <w:sz w:val="20"/>
                <w:szCs w:val="20"/>
                <w:lang w:val="lt"/>
              </w:rPr>
              <w:t>Tiekėjas, išviešindamas parametrų reikšmes savo pasiūlyme, turi realiai įsivertinti savo galimybes prisiimti įsipareigojimus pasiūlytų reikšmių atžvilgiu visą pirkimo sutarties vykdymo laikotarpį.</w:t>
            </w:r>
          </w:p>
          <w:p w14:paraId="2F230461" w14:textId="51C56C76" w:rsidR="173FAF53" w:rsidRDefault="173FAF53" w:rsidP="173FAF53">
            <w:pPr>
              <w:tabs>
                <w:tab w:val="left" w:pos="851"/>
              </w:tabs>
              <w:jc w:val="both"/>
              <w:rPr>
                <w:rFonts w:ascii="Arial" w:eastAsia="Arial" w:hAnsi="Arial" w:cs="Arial"/>
                <w:sz w:val="20"/>
                <w:szCs w:val="20"/>
              </w:rPr>
            </w:pPr>
            <w:r w:rsidRPr="173FAF53">
              <w:rPr>
                <w:rFonts w:ascii="Arial" w:eastAsia="Arial" w:hAnsi="Arial" w:cs="Arial"/>
                <w:sz w:val="20"/>
                <w:szCs w:val="20"/>
              </w:rPr>
              <w:t xml:space="preserve"> </w:t>
            </w:r>
          </w:p>
        </w:tc>
        <w:tc>
          <w:tcPr>
            <w:tcW w:w="4225" w:type="dxa"/>
            <w:tcBorders>
              <w:top w:val="single" w:sz="8" w:space="0" w:color="000000" w:themeColor="text1"/>
              <w:left w:val="single" w:sz="8" w:space="0" w:color="000000" w:themeColor="text1"/>
              <w:bottom w:val="single" w:sz="8" w:space="0" w:color="000000" w:themeColor="text1"/>
              <w:right w:val="single" w:sz="8" w:space="0" w:color="auto"/>
            </w:tcBorders>
            <w:tcMar>
              <w:left w:w="105" w:type="dxa"/>
              <w:right w:w="105" w:type="dxa"/>
            </w:tcMar>
          </w:tcPr>
          <w:p w14:paraId="3786C88E" w14:textId="4DB3322A" w:rsidR="173FAF53" w:rsidRDefault="173FAF53" w:rsidP="173FAF53">
            <w:pPr>
              <w:tabs>
                <w:tab w:val="left" w:pos="851"/>
              </w:tabs>
              <w:jc w:val="both"/>
              <w:rPr>
                <w:rFonts w:ascii="Arial" w:eastAsia="Arial" w:hAnsi="Arial" w:cs="Arial"/>
                <w:sz w:val="20"/>
                <w:szCs w:val="20"/>
                <w:lang w:val="en-GB"/>
              </w:rPr>
            </w:pPr>
            <w:r w:rsidRPr="173FAF53">
              <w:rPr>
                <w:rFonts w:ascii="Arial" w:eastAsia="Arial" w:hAnsi="Arial" w:cs="Arial"/>
                <w:sz w:val="20"/>
                <w:szCs w:val="20"/>
                <w:lang w:val="en-GB"/>
              </w:rPr>
              <w:t>The supplier, when disclosing the values of the parameters in his tender, must realistically assess his ability to assume obligations in relation to the offered values for the entire period of performance of the procurement contract.</w:t>
            </w:r>
          </w:p>
        </w:tc>
      </w:tr>
      <w:tr w:rsidR="173FAF53" w14:paraId="0B71B551" w14:textId="77777777" w:rsidTr="00D8771B">
        <w:trPr>
          <w:trHeight w:val="948"/>
        </w:trPr>
        <w:tc>
          <w:tcPr>
            <w:tcW w:w="1059" w:type="dxa"/>
            <w:tcBorders>
              <w:top w:val="single" w:sz="8" w:space="0" w:color="000000" w:themeColor="text1"/>
              <w:left w:val="single" w:sz="8" w:space="0" w:color="auto"/>
              <w:bottom w:val="single" w:sz="8" w:space="0" w:color="auto"/>
              <w:right w:val="single" w:sz="8" w:space="0" w:color="000000" w:themeColor="text1"/>
            </w:tcBorders>
            <w:tcMar>
              <w:left w:w="105" w:type="dxa"/>
              <w:right w:w="105" w:type="dxa"/>
            </w:tcMar>
          </w:tcPr>
          <w:p w14:paraId="6D0BC13E" w14:textId="2AD6E652" w:rsidR="173FAF53" w:rsidRDefault="173FAF53" w:rsidP="173FAF53">
            <w:pPr>
              <w:pStyle w:val="ListParagraph"/>
              <w:numPr>
                <w:ilvl w:val="0"/>
                <w:numId w:val="4"/>
              </w:numPr>
              <w:jc w:val="both"/>
              <w:rPr>
                <w:rFonts w:ascii="Arial" w:eastAsia="Arial" w:hAnsi="Arial" w:cs="Arial"/>
                <w:sz w:val="20"/>
                <w:szCs w:val="20"/>
              </w:rPr>
            </w:pPr>
            <w:r w:rsidRPr="173FAF53">
              <w:rPr>
                <w:rFonts w:ascii="Arial" w:eastAsia="Arial" w:hAnsi="Arial" w:cs="Arial"/>
                <w:sz w:val="20"/>
                <w:szCs w:val="20"/>
              </w:rPr>
              <w:t xml:space="preserve"> </w:t>
            </w:r>
          </w:p>
        </w:tc>
        <w:tc>
          <w:tcPr>
            <w:tcW w:w="4056" w:type="dxa"/>
            <w:tcBorders>
              <w:top w:val="single" w:sz="8" w:space="0" w:color="000000" w:themeColor="text1"/>
              <w:left w:val="single" w:sz="8" w:space="0" w:color="000000" w:themeColor="text1"/>
              <w:bottom w:val="single" w:sz="8" w:space="0" w:color="auto"/>
              <w:right w:val="single" w:sz="8" w:space="0" w:color="000000" w:themeColor="text1"/>
            </w:tcBorders>
            <w:tcMar>
              <w:left w:w="105" w:type="dxa"/>
              <w:right w:w="105" w:type="dxa"/>
            </w:tcMar>
          </w:tcPr>
          <w:p w14:paraId="67D09387" w14:textId="2D2FFE12" w:rsidR="173FAF53" w:rsidRDefault="173FAF53" w:rsidP="173FAF53">
            <w:pPr>
              <w:tabs>
                <w:tab w:val="left" w:pos="851"/>
              </w:tabs>
              <w:jc w:val="both"/>
              <w:rPr>
                <w:rFonts w:ascii="Arial" w:eastAsia="Arial" w:hAnsi="Arial" w:cs="Arial"/>
                <w:sz w:val="20"/>
                <w:szCs w:val="20"/>
                <w:lang w:val="lt"/>
              </w:rPr>
            </w:pPr>
            <w:r w:rsidRPr="173FAF53">
              <w:rPr>
                <w:rFonts w:ascii="Arial" w:eastAsia="Arial" w:hAnsi="Arial" w:cs="Arial"/>
                <w:sz w:val="20"/>
                <w:szCs w:val="20"/>
                <w:lang w:val="lt"/>
              </w:rPr>
              <w:t xml:space="preserve">Pasiūlymų vertinimo kriterijai ir pasiūlymų ekonominio naudingumo apskaičiavimo tvarka pateikti žemiau esančioje 1 lentelėje. </w:t>
            </w:r>
          </w:p>
        </w:tc>
        <w:tc>
          <w:tcPr>
            <w:tcW w:w="4225" w:type="dxa"/>
            <w:tcBorders>
              <w:top w:val="single" w:sz="8" w:space="0" w:color="000000" w:themeColor="text1"/>
              <w:left w:val="single" w:sz="8" w:space="0" w:color="000000" w:themeColor="text1"/>
              <w:bottom w:val="single" w:sz="8" w:space="0" w:color="auto"/>
              <w:right w:val="single" w:sz="8" w:space="0" w:color="auto"/>
            </w:tcBorders>
            <w:tcMar>
              <w:left w:w="105" w:type="dxa"/>
              <w:right w:w="105" w:type="dxa"/>
            </w:tcMar>
          </w:tcPr>
          <w:p w14:paraId="0CD04C25" w14:textId="599108F7" w:rsidR="173FAF53" w:rsidRDefault="173FAF53" w:rsidP="173FAF53">
            <w:pPr>
              <w:tabs>
                <w:tab w:val="left" w:pos="851"/>
              </w:tabs>
              <w:jc w:val="both"/>
              <w:rPr>
                <w:rFonts w:ascii="Arial" w:eastAsia="Arial" w:hAnsi="Arial" w:cs="Arial"/>
                <w:sz w:val="20"/>
                <w:szCs w:val="20"/>
              </w:rPr>
            </w:pPr>
            <w:r w:rsidRPr="173FAF53">
              <w:rPr>
                <w:rFonts w:ascii="Arial" w:eastAsia="Arial" w:hAnsi="Arial" w:cs="Arial"/>
                <w:sz w:val="20"/>
                <w:szCs w:val="20"/>
              </w:rPr>
              <w:t>The criteria for evaluating the tenders and the procedure for calculating the economic efficiency of the tenders are presented in Table 1 below.</w:t>
            </w:r>
          </w:p>
        </w:tc>
      </w:tr>
    </w:tbl>
    <w:p w14:paraId="3B1766D3" w14:textId="59DCAA0A" w:rsidR="0DA156F8" w:rsidRDefault="0DA156F8" w:rsidP="173FAF53">
      <w:pPr>
        <w:spacing w:after="0"/>
        <w:jc w:val="right"/>
        <w:rPr>
          <w:rFonts w:ascii="Arial" w:eastAsia="Arial" w:hAnsi="Arial" w:cs="Arial"/>
          <w:color w:val="000000" w:themeColor="text1"/>
          <w:sz w:val="20"/>
          <w:szCs w:val="20"/>
          <w:lang w:val="lt-LT"/>
        </w:rPr>
      </w:pPr>
      <w:r w:rsidRPr="173FAF53">
        <w:rPr>
          <w:rFonts w:ascii="Arial" w:eastAsia="Arial" w:hAnsi="Arial" w:cs="Arial"/>
          <w:color w:val="000000" w:themeColor="text1"/>
          <w:sz w:val="20"/>
          <w:szCs w:val="20"/>
          <w:lang w:val="lt-LT"/>
        </w:rPr>
        <w:t xml:space="preserve"> </w:t>
      </w:r>
    </w:p>
    <w:p w14:paraId="67CDF256" w14:textId="04093731" w:rsidR="0DA156F8" w:rsidRDefault="0DA156F8" w:rsidP="173FAF53">
      <w:pPr>
        <w:spacing w:after="0"/>
        <w:rPr>
          <w:rFonts w:ascii="Arial" w:eastAsia="Arial" w:hAnsi="Arial" w:cs="Arial"/>
          <w:i/>
          <w:iCs/>
          <w:sz w:val="20"/>
          <w:szCs w:val="20"/>
          <w:lang w:val="lt"/>
        </w:rPr>
      </w:pPr>
      <w:r w:rsidRPr="173FAF53">
        <w:rPr>
          <w:rFonts w:ascii="Arial" w:eastAsia="Arial" w:hAnsi="Arial" w:cs="Arial"/>
          <w:i/>
          <w:iCs/>
          <w:color w:val="000000" w:themeColor="text1"/>
          <w:sz w:val="20"/>
          <w:szCs w:val="20"/>
          <w:lang w:val="lt"/>
        </w:rPr>
        <w:t>1 Lentelė. Pasiūlymų vertinimo krit</w:t>
      </w:r>
      <w:r w:rsidRPr="173FAF53">
        <w:rPr>
          <w:rFonts w:ascii="Arial" w:eastAsia="Arial" w:hAnsi="Arial" w:cs="Arial"/>
          <w:i/>
          <w:iCs/>
          <w:sz w:val="20"/>
          <w:szCs w:val="20"/>
          <w:lang w:val="lt"/>
        </w:rPr>
        <w:t>erijai ir pasiūlymų ekonominio naudingumo apskaičiavimo tvarka /</w:t>
      </w:r>
    </w:p>
    <w:p w14:paraId="5F46FF7F" w14:textId="44D029B7" w:rsidR="0DA156F8" w:rsidRDefault="0DA156F8" w:rsidP="00672977">
      <w:pPr>
        <w:spacing w:after="0"/>
        <w:rPr>
          <w:rFonts w:ascii="Arial" w:eastAsia="Arial" w:hAnsi="Arial" w:cs="Arial"/>
          <w:color w:val="000000" w:themeColor="text1"/>
          <w:sz w:val="16"/>
          <w:szCs w:val="16"/>
          <w:lang w:val="lt-LT"/>
        </w:rPr>
      </w:pPr>
      <w:r w:rsidRPr="173FAF53">
        <w:rPr>
          <w:rFonts w:ascii="Arial" w:eastAsia="Arial" w:hAnsi="Arial" w:cs="Arial"/>
          <w:i/>
          <w:iCs/>
          <w:color w:val="000000" w:themeColor="text1"/>
          <w:sz w:val="20"/>
          <w:szCs w:val="20"/>
          <w:lang w:val="en-GB"/>
        </w:rPr>
        <w:t>Table 1. The criteria for evaluating the tenders and the procedure for calculating the economic efficiency of the tenders</w:t>
      </w:r>
      <w:r w:rsidRPr="173FAF53">
        <w:rPr>
          <w:rFonts w:ascii="Arial" w:eastAsia="Arial" w:hAnsi="Arial" w:cs="Arial"/>
          <w:color w:val="000000" w:themeColor="text1"/>
          <w:sz w:val="16"/>
          <w:szCs w:val="16"/>
          <w:lang w:val="lt-LT"/>
        </w:rPr>
        <w:t xml:space="preserve"> </w:t>
      </w:r>
    </w:p>
    <w:tbl>
      <w:tblPr>
        <w:tblStyle w:val="TableGrid"/>
        <w:tblW w:w="0" w:type="auto"/>
        <w:tblLook w:val="04A0" w:firstRow="1" w:lastRow="0" w:firstColumn="1" w:lastColumn="0" w:noHBand="0" w:noVBand="1"/>
      </w:tblPr>
      <w:tblGrid>
        <w:gridCol w:w="3676"/>
        <w:gridCol w:w="836"/>
        <w:gridCol w:w="2817"/>
        <w:gridCol w:w="2011"/>
      </w:tblGrid>
      <w:tr w:rsidR="173FAF53" w14:paraId="57E7C70B" w14:textId="77777777" w:rsidTr="791E601D">
        <w:trPr>
          <w:trHeight w:val="300"/>
        </w:trPr>
        <w:tc>
          <w:tcPr>
            <w:tcW w:w="3676" w:type="dxa"/>
            <w:tcBorders>
              <w:top w:val="single" w:sz="8" w:space="0" w:color="auto"/>
              <w:left w:val="single" w:sz="8" w:space="0" w:color="auto"/>
              <w:bottom w:val="single" w:sz="8" w:space="0" w:color="000000" w:themeColor="text1"/>
              <w:right w:val="single" w:sz="8" w:space="0" w:color="000000" w:themeColor="text1"/>
            </w:tcBorders>
            <w:shd w:val="clear" w:color="auto" w:fill="D9D9D9" w:themeFill="background1" w:themeFillShade="D9"/>
            <w:tcMar>
              <w:left w:w="105" w:type="dxa"/>
              <w:right w:w="105" w:type="dxa"/>
            </w:tcMar>
            <w:vAlign w:val="center"/>
          </w:tcPr>
          <w:p w14:paraId="10A9A2EF" w14:textId="4920213D" w:rsidR="173FAF53" w:rsidRDefault="173FAF53" w:rsidP="00EB01CA">
            <w:pPr>
              <w:jc w:val="center"/>
              <w:rPr>
                <w:rFonts w:ascii="Arial" w:eastAsia="Arial" w:hAnsi="Arial" w:cs="Arial"/>
                <w:b/>
                <w:bCs/>
                <w:color w:val="000000" w:themeColor="text1"/>
                <w:sz w:val="20"/>
                <w:szCs w:val="20"/>
                <w:lang w:val="lt"/>
              </w:rPr>
            </w:pPr>
            <w:r w:rsidRPr="173FAF53">
              <w:rPr>
                <w:rFonts w:ascii="Arial" w:eastAsia="Arial" w:hAnsi="Arial" w:cs="Arial"/>
                <w:b/>
                <w:bCs/>
                <w:color w:val="000000" w:themeColor="text1"/>
                <w:sz w:val="20"/>
                <w:szCs w:val="20"/>
                <w:lang w:val="lt"/>
              </w:rPr>
              <w:t>Vertinimo kriterijai ir pasiūlymo ekonominio naudingumo apskaičiavimas</w:t>
            </w:r>
          </w:p>
        </w:tc>
        <w:tc>
          <w:tcPr>
            <w:tcW w:w="3653" w:type="dxa"/>
            <w:gridSpan w:val="2"/>
            <w:tcBorders>
              <w:top w:val="single" w:sz="8" w:space="0" w:color="auto"/>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105" w:type="dxa"/>
              <w:right w:w="105" w:type="dxa"/>
            </w:tcMar>
            <w:vAlign w:val="center"/>
          </w:tcPr>
          <w:p w14:paraId="7100F6AB" w14:textId="131F346E" w:rsidR="173FAF53" w:rsidRDefault="173FAF53" w:rsidP="00EB01CA">
            <w:pPr>
              <w:jc w:val="center"/>
              <w:rPr>
                <w:rFonts w:ascii="Arial" w:eastAsia="Arial" w:hAnsi="Arial" w:cs="Arial"/>
                <w:b/>
                <w:bCs/>
                <w:color w:val="000000" w:themeColor="text1"/>
                <w:sz w:val="20"/>
                <w:szCs w:val="20"/>
                <w:lang w:val="en-GB"/>
              </w:rPr>
            </w:pPr>
            <w:r w:rsidRPr="173FAF53">
              <w:rPr>
                <w:rFonts w:ascii="Arial" w:eastAsia="Arial" w:hAnsi="Arial" w:cs="Arial"/>
                <w:b/>
                <w:bCs/>
                <w:color w:val="000000" w:themeColor="text1"/>
                <w:sz w:val="20"/>
                <w:szCs w:val="20"/>
                <w:lang w:val="en-GB"/>
              </w:rPr>
              <w:t>Evaluation criteria and calculation of the economic efficiency of the tender</w:t>
            </w:r>
          </w:p>
        </w:tc>
        <w:tc>
          <w:tcPr>
            <w:tcW w:w="2011" w:type="dxa"/>
            <w:tcBorders>
              <w:top w:val="single" w:sz="8" w:space="0" w:color="auto"/>
              <w:left w:val="single" w:sz="8" w:space="0" w:color="000000" w:themeColor="text1"/>
              <w:bottom w:val="single" w:sz="8" w:space="0" w:color="000000" w:themeColor="text1"/>
              <w:right w:val="single" w:sz="8" w:space="0" w:color="auto"/>
            </w:tcBorders>
            <w:shd w:val="clear" w:color="auto" w:fill="D9D9D9" w:themeFill="background1" w:themeFillShade="D9"/>
            <w:tcMar>
              <w:left w:w="105" w:type="dxa"/>
              <w:right w:w="105" w:type="dxa"/>
            </w:tcMar>
            <w:vAlign w:val="center"/>
          </w:tcPr>
          <w:p w14:paraId="780EB281" w14:textId="43CB7596" w:rsidR="173FAF53" w:rsidRPr="00EB01CA" w:rsidRDefault="53A8D490" w:rsidP="791E601D">
            <w:pPr>
              <w:jc w:val="center"/>
              <w:rPr>
                <w:rFonts w:ascii="Arial" w:eastAsia="Arial" w:hAnsi="Arial" w:cs="Arial"/>
                <w:b/>
                <w:bCs/>
                <w:color w:val="000000" w:themeColor="text1"/>
                <w:sz w:val="20"/>
                <w:szCs w:val="20"/>
                <w:lang w:val="en-GB"/>
              </w:rPr>
            </w:pPr>
            <w:r w:rsidRPr="791E601D">
              <w:rPr>
                <w:rFonts w:ascii="Arial" w:eastAsia="Arial" w:hAnsi="Arial" w:cs="Arial"/>
                <w:b/>
                <w:bCs/>
                <w:color w:val="000000" w:themeColor="text1"/>
                <w:sz w:val="20"/>
                <w:szCs w:val="20"/>
                <w:lang w:val="lt"/>
              </w:rPr>
              <w:t>Kriterijaus vertė  ekonominio naudingumo įvertinime</w:t>
            </w:r>
            <w:r w:rsidR="00EB01CA" w:rsidRPr="791E601D">
              <w:rPr>
                <w:rFonts w:ascii="Arial" w:eastAsia="Arial" w:hAnsi="Arial" w:cs="Arial"/>
                <w:b/>
                <w:bCs/>
                <w:color w:val="000000" w:themeColor="text1"/>
                <w:sz w:val="20"/>
                <w:szCs w:val="20"/>
                <w:lang w:val="lt"/>
              </w:rPr>
              <w:t xml:space="preserve"> </w:t>
            </w:r>
            <w:r w:rsidRPr="791E601D">
              <w:rPr>
                <w:rFonts w:ascii="Arial" w:eastAsia="Arial" w:hAnsi="Arial" w:cs="Arial"/>
                <w:b/>
                <w:bCs/>
                <w:color w:val="000000" w:themeColor="text1"/>
                <w:sz w:val="20"/>
                <w:szCs w:val="20"/>
                <w:lang w:val="en-GB"/>
              </w:rPr>
              <w:t xml:space="preserve">/ Criterion value in the assessment of economic </w:t>
            </w:r>
            <w:r w:rsidR="0067198C" w:rsidRPr="791E601D">
              <w:rPr>
                <w:rFonts w:ascii="Arial" w:eastAsia="Arial" w:hAnsi="Arial" w:cs="Arial"/>
                <w:b/>
                <w:bCs/>
                <w:color w:val="000000" w:themeColor="text1"/>
                <w:sz w:val="20"/>
                <w:szCs w:val="20"/>
                <w:lang w:val="en-GB"/>
              </w:rPr>
              <w:t xml:space="preserve">advantageousness </w:t>
            </w:r>
          </w:p>
        </w:tc>
      </w:tr>
      <w:tr w:rsidR="173FAF53" w14:paraId="7D353674" w14:textId="77777777" w:rsidTr="791E601D">
        <w:trPr>
          <w:trHeight w:val="300"/>
        </w:trPr>
        <w:tc>
          <w:tcPr>
            <w:tcW w:w="3676" w:type="dxa"/>
            <w:tcBorders>
              <w:top w:val="single" w:sz="8" w:space="0" w:color="000000" w:themeColor="text1"/>
              <w:left w:val="single" w:sz="8" w:space="0" w:color="auto"/>
              <w:bottom w:val="single" w:sz="8" w:space="0" w:color="000000" w:themeColor="text1"/>
              <w:right w:val="single" w:sz="8" w:space="0" w:color="000000" w:themeColor="text1"/>
            </w:tcBorders>
            <w:tcMar>
              <w:left w:w="105" w:type="dxa"/>
              <w:right w:w="105" w:type="dxa"/>
            </w:tcMar>
          </w:tcPr>
          <w:p w14:paraId="5E1091BF" w14:textId="445A61A4" w:rsidR="173FAF53" w:rsidRPr="00DA028A" w:rsidRDefault="2AA11621" w:rsidP="00EB3C69">
            <w:pPr>
              <w:jc w:val="both"/>
              <w:rPr>
                <w:rFonts w:ascii="Arial" w:eastAsia="Arial" w:hAnsi="Arial" w:cs="Arial"/>
                <w:color w:val="D1D1D1" w:themeColor="background2" w:themeShade="E6"/>
                <w:sz w:val="20"/>
                <w:szCs w:val="20"/>
              </w:rPr>
            </w:pPr>
            <w:r w:rsidRPr="6C81701E">
              <w:rPr>
                <w:rFonts w:ascii="Arial" w:eastAsia="Arial" w:hAnsi="Arial" w:cs="Arial"/>
                <w:b/>
                <w:bCs/>
                <w:sz w:val="20"/>
                <w:szCs w:val="20"/>
                <w:lang w:val="lt"/>
              </w:rPr>
              <w:t>I kriterijus:</w:t>
            </w:r>
            <w:r w:rsidRPr="6C81701E">
              <w:rPr>
                <w:rFonts w:ascii="Arial" w:eastAsia="Arial" w:hAnsi="Arial" w:cs="Arial"/>
                <w:sz w:val="20"/>
                <w:szCs w:val="20"/>
                <w:lang w:val="lt"/>
              </w:rPr>
              <w:t xml:space="preserve"> 12 (dvylikos) mėnesių Paslaugos kaina* (neįskaitant PVM) (A)</w:t>
            </w:r>
          </w:p>
          <w:p w14:paraId="62C0C865" w14:textId="1DC8C6AA" w:rsidR="6C81701E" w:rsidRDefault="6C81701E" w:rsidP="00EB3C69">
            <w:pPr>
              <w:jc w:val="both"/>
              <w:rPr>
                <w:rFonts w:ascii="Arial" w:eastAsia="Arial" w:hAnsi="Arial" w:cs="Arial"/>
                <w:sz w:val="20"/>
                <w:szCs w:val="20"/>
                <w:lang w:val="lt"/>
              </w:rPr>
            </w:pPr>
          </w:p>
          <w:p w14:paraId="4E2ADFDF" w14:textId="08AD7999" w:rsidR="00922E45" w:rsidRDefault="009661EA" w:rsidP="791E601D">
            <w:pPr>
              <w:jc w:val="both"/>
              <w:rPr>
                <w:rFonts w:ascii="Arial" w:eastAsia="Arial" w:hAnsi="Arial" w:cs="Arial"/>
                <w:b/>
                <w:bCs/>
                <w:i/>
                <w:iCs/>
                <w:sz w:val="20"/>
                <w:szCs w:val="20"/>
                <w:lang w:val="lt-LT"/>
              </w:rPr>
            </w:pPr>
            <w:r w:rsidRPr="791E601D">
              <w:rPr>
                <w:rFonts w:ascii="Arial" w:eastAsia="Arial" w:hAnsi="Arial" w:cs="Arial"/>
                <w:b/>
                <w:bCs/>
                <w:i/>
                <w:iCs/>
                <w:sz w:val="20"/>
                <w:szCs w:val="20"/>
                <w:lang w:val="lt-LT"/>
              </w:rPr>
              <w:t>„</w:t>
            </w:r>
            <w:r w:rsidR="74D27F29" w:rsidRPr="791E601D">
              <w:rPr>
                <w:rFonts w:ascii="Arial" w:eastAsia="Arial" w:hAnsi="Arial" w:cs="Arial"/>
                <w:b/>
                <w:bCs/>
                <w:i/>
                <w:iCs/>
                <w:sz w:val="20"/>
                <w:szCs w:val="20"/>
                <w:lang w:val="lt-LT"/>
              </w:rPr>
              <w:t>Paslaugų kainos</w:t>
            </w:r>
            <w:r w:rsidRPr="791E601D">
              <w:rPr>
                <w:rFonts w:ascii="Arial" w:eastAsia="Arial" w:hAnsi="Arial" w:cs="Arial"/>
                <w:b/>
                <w:bCs/>
                <w:i/>
                <w:iCs/>
                <w:sz w:val="20"/>
                <w:szCs w:val="20"/>
                <w:lang w:val="lt-LT"/>
              </w:rPr>
              <w:t xml:space="preserve">“ </w:t>
            </w:r>
            <w:r w:rsidR="74D27F29" w:rsidRPr="791E601D">
              <w:rPr>
                <w:rFonts w:ascii="Arial" w:eastAsia="Arial" w:hAnsi="Arial" w:cs="Arial"/>
                <w:b/>
                <w:bCs/>
                <w:i/>
                <w:iCs/>
                <w:sz w:val="20"/>
                <w:szCs w:val="20"/>
                <w:lang w:val="lt-LT"/>
              </w:rPr>
              <w:t xml:space="preserve"> apibrėžimas ir sąlygos aprašomos ir detalizuojamos </w:t>
            </w:r>
            <w:r w:rsidR="00224305">
              <w:rPr>
                <w:rFonts w:ascii="Arial" w:eastAsia="Arial" w:hAnsi="Arial" w:cs="Arial"/>
                <w:b/>
                <w:bCs/>
                <w:i/>
                <w:iCs/>
                <w:sz w:val="20"/>
                <w:szCs w:val="20"/>
                <w:lang w:val="lt-LT"/>
              </w:rPr>
              <w:t>Specialiųjų Sutarties sąlygų 4 priede „Atsiskaitymo tvarka“.</w:t>
            </w:r>
          </w:p>
          <w:p w14:paraId="51A2265B" w14:textId="77777777" w:rsidR="000902F2" w:rsidRDefault="000902F2" w:rsidP="791E601D">
            <w:pPr>
              <w:jc w:val="both"/>
              <w:rPr>
                <w:rFonts w:ascii="Arial" w:eastAsia="Arial" w:hAnsi="Arial" w:cs="Arial"/>
                <w:i/>
                <w:iCs/>
                <w:strike/>
                <w:sz w:val="20"/>
                <w:szCs w:val="20"/>
                <w:lang w:val="lt-LT"/>
              </w:rPr>
            </w:pPr>
          </w:p>
          <w:p w14:paraId="46259358" w14:textId="3E3FA1FF" w:rsidR="000902F2" w:rsidRPr="00FD511A" w:rsidRDefault="000902F2" w:rsidP="00EB3C69">
            <w:pPr>
              <w:jc w:val="both"/>
              <w:rPr>
                <w:rFonts w:ascii="Arial" w:eastAsia="Arial" w:hAnsi="Arial" w:cs="Arial"/>
                <w:color w:val="D1D1D1" w:themeColor="background2" w:themeShade="E6"/>
                <w:sz w:val="20"/>
                <w:szCs w:val="20"/>
                <w:lang w:val="lt"/>
              </w:rPr>
            </w:pPr>
            <w:r w:rsidRPr="791E601D">
              <w:rPr>
                <w:rFonts w:ascii="Arial" w:eastAsia="Arial" w:hAnsi="Arial" w:cs="Arial"/>
                <w:sz w:val="20"/>
                <w:szCs w:val="20"/>
                <w:lang w:val="lt-LT"/>
              </w:rPr>
              <w:t>Pateikiama SPS 2 priedo Pasiūlymo forma 1 lentelės 1 eilutėje</w:t>
            </w:r>
            <w:r w:rsidR="00F46AE6" w:rsidRPr="791E601D">
              <w:rPr>
                <w:rFonts w:ascii="Arial" w:eastAsia="Arial" w:hAnsi="Arial" w:cs="Arial"/>
                <w:sz w:val="20"/>
                <w:szCs w:val="20"/>
                <w:lang w:val="lt-LT"/>
              </w:rPr>
              <w:t>.</w:t>
            </w:r>
          </w:p>
        </w:tc>
        <w:tc>
          <w:tcPr>
            <w:tcW w:w="365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49D109E0" w14:textId="68A1DBC9" w:rsidR="173FAF53" w:rsidRDefault="00B420B7" w:rsidP="00EB3C69">
            <w:pPr>
              <w:jc w:val="both"/>
              <w:rPr>
                <w:rFonts w:ascii="Arial" w:eastAsia="Arial" w:hAnsi="Arial" w:cs="Arial"/>
                <w:color w:val="D1D1D1" w:themeColor="background2" w:themeShade="E6"/>
                <w:sz w:val="20"/>
                <w:szCs w:val="20"/>
                <w:lang w:val="en-GB"/>
              </w:rPr>
            </w:pPr>
            <w:r w:rsidRPr="791E601D">
              <w:rPr>
                <w:rFonts w:ascii="Arial" w:eastAsia="Arial" w:hAnsi="Arial" w:cs="Arial"/>
                <w:b/>
                <w:bCs/>
                <w:sz w:val="20"/>
                <w:szCs w:val="20"/>
                <w:lang w:val="en-GB"/>
              </w:rPr>
              <w:t>C</w:t>
            </w:r>
            <w:r w:rsidR="173FAF53" w:rsidRPr="791E601D">
              <w:rPr>
                <w:rFonts w:ascii="Arial" w:eastAsia="Arial" w:hAnsi="Arial" w:cs="Arial"/>
                <w:b/>
                <w:bCs/>
                <w:sz w:val="20"/>
                <w:szCs w:val="20"/>
                <w:lang w:val="en-GB"/>
              </w:rPr>
              <w:t>riterion</w:t>
            </w:r>
            <w:r w:rsidRPr="791E601D">
              <w:rPr>
                <w:rFonts w:ascii="Arial" w:eastAsia="Arial" w:hAnsi="Arial" w:cs="Arial"/>
                <w:b/>
                <w:bCs/>
                <w:sz w:val="20"/>
                <w:szCs w:val="20"/>
                <w:lang w:val="en-GB"/>
              </w:rPr>
              <w:t xml:space="preserve"> I</w:t>
            </w:r>
            <w:r w:rsidR="173FAF53" w:rsidRPr="791E601D">
              <w:rPr>
                <w:rFonts w:ascii="Arial" w:eastAsia="Arial" w:hAnsi="Arial" w:cs="Arial"/>
                <w:b/>
                <w:bCs/>
                <w:sz w:val="20"/>
                <w:szCs w:val="20"/>
                <w:lang w:val="en-GB"/>
              </w:rPr>
              <w:t>:</w:t>
            </w:r>
            <w:r w:rsidR="173FAF53" w:rsidRPr="791E601D">
              <w:rPr>
                <w:rFonts w:ascii="Arial" w:eastAsia="Arial" w:hAnsi="Arial" w:cs="Arial"/>
                <w:sz w:val="20"/>
                <w:szCs w:val="20"/>
                <w:lang w:val="en-GB"/>
              </w:rPr>
              <w:t xml:space="preserve"> 12 (twelve) months Service price</w:t>
            </w:r>
            <w:r w:rsidR="173FAF53" w:rsidRPr="791E601D">
              <w:rPr>
                <w:rFonts w:ascii="Arial" w:eastAsia="Arial" w:hAnsi="Arial" w:cs="Arial"/>
                <w:sz w:val="20"/>
                <w:szCs w:val="20"/>
              </w:rPr>
              <w:t>*</w:t>
            </w:r>
            <w:r w:rsidR="173FAF53" w:rsidRPr="791E601D">
              <w:rPr>
                <w:rFonts w:ascii="Arial" w:eastAsia="Arial" w:hAnsi="Arial" w:cs="Arial"/>
                <w:sz w:val="20"/>
                <w:szCs w:val="20"/>
                <w:lang w:val="en-GB"/>
              </w:rPr>
              <w:t xml:space="preserve"> (excluding VAT) (A)</w:t>
            </w:r>
          </w:p>
          <w:p w14:paraId="51F80041" w14:textId="770A822D" w:rsidR="173FAF53" w:rsidRDefault="173FAF53" w:rsidP="00EB3C69">
            <w:pPr>
              <w:jc w:val="both"/>
              <w:rPr>
                <w:rFonts w:ascii="Arial" w:eastAsia="Arial" w:hAnsi="Arial" w:cs="Arial"/>
                <w:sz w:val="20"/>
                <w:szCs w:val="20"/>
                <w:lang w:val="en-GB"/>
              </w:rPr>
            </w:pPr>
          </w:p>
          <w:p w14:paraId="0A39BA7B" w14:textId="43D92AC7" w:rsidR="173FAF53" w:rsidRDefault="7B687795" w:rsidP="00EB3C69">
            <w:pPr>
              <w:jc w:val="both"/>
              <w:rPr>
                <w:rFonts w:ascii="Arial" w:eastAsia="Arial" w:hAnsi="Arial" w:cs="Arial"/>
                <w:b/>
                <w:bCs/>
                <w:sz w:val="20"/>
                <w:szCs w:val="20"/>
                <w:lang w:val="en-GB"/>
              </w:rPr>
            </w:pPr>
            <w:r w:rsidRPr="791E601D">
              <w:rPr>
                <w:rFonts w:ascii="Arial" w:eastAsia="Arial" w:hAnsi="Arial" w:cs="Arial"/>
                <w:b/>
                <w:bCs/>
                <w:i/>
                <w:iCs/>
                <w:sz w:val="20"/>
                <w:szCs w:val="20"/>
                <w:lang w:val="en-GB"/>
              </w:rPr>
              <w:t xml:space="preserve">The definition and conditions of the </w:t>
            </w:r>
            <w:r w:rsidR="009661EA" w:rsidRPr="791E601D">
              <w:rPr>
                <w:rFonts w:ascii="Arial" w:eastAsia="Arial" w:hAnsi="Arial" w:cs="Arial"/>
                <w:b/>
                <w:bCs/>
                <w:i/>
                <w:iCs/>
                <w:sz w:val="20"/>
                <w:szCs w:val="20"/>
                <w:lang w:val="en-GB"/>
              </w:rPr>
              <w:t>“</w:t>
            </w:r>
            <w:r w:rsidRPr="791E601D">
              <w:rPr>
                <w:rFonts w:ascii="Arial" w:eastAsia="Arial" w:hAnsi="Arial" w:cs="Arial"/>
                <w:b/>
                <w:bCs/>
                <w:i/>
                <w:iCs/>
                <w:sz w:val="20"/>
                <w:szCs w:val="20"/>
                <w:lang w:val="en-GB"/>
              </w:rPr>
              <w:t>Service price</w:t>
            </w:r>
            <w:r w:rsidR="009661EA" w:rsidRPr="791E601D">
              <w:rPr>
                <w:rFonts w:ascii="Arial" w:eastAsia="Arial" w:hAnsi="Arial" w:cs="Arial"/>
                <w:b/>
                <w:bCs/>
                <w:i/>
                <w:iCs/>
                <w:sz w:val="20"/>
                <w:szCs w:val="20"/>
                <w:lang w:val="en-GB"/>
              </w:rPr>
              <w:t>”</w:t>
            </w:r>
            <w:r w:rsidRPr="791E601D">
              <w:rPr>
                <w:rFonts w:ascii="Arial" w:eastAsia="Arial" w:hAnsi="Arial" w:cs="Arial"/>
                <w:b/>
                <w:bCs/>
                <w:i/>
                <w:iCs/>
                <w:sz w:val="20"/>
                <w:szCs w:val="20"/>
                <w:lang w:val="en-GB"/>
              </w:rPr>
              <w:t xml:space="preserve"> are described and detailed in </w:t>
            </w:r>
            <w:r w:rsidR="00224305">
              <w:rPr>
                <w:rFonts w:ascii="Arial" w:eastAsia="Arial" w:hAnsi="Arial" w:cs="Arial"/>
                <w:b/>
                <w:bCs/>
                <w:i/>
                <w:iCs/>
                <w:sz w:val="20"/>
                <w:szCs w:val="20"/>
                <w:lang w:val="en-GB"/>
              </w:rPr>
              <w:t>Annex 4 of the Special Contract Conditions “Payment Procedure”.</w:t>
            </w:r>
          </w:p>
          <w:p w14:paraId="0D281807" w14:textId="77777777" w:rsidR="00BD0BF2" w:rsidRDefault="00BD0BF2" w:rsidP="00F46AE6">
            <w:pPr>
              <w:jc w:val="both"/>
              <w:rPr>
                <w:rFonts w:ascii="Arial" w:eastAsia="Arial" w:hAnsi="Arial" w:cs="Arial"/>
                <w:sz w:val="20"/>
                <w:szCs w:val="20"/>
                <w:lang w:val="en"/>
              </w:rPr>
            </w:pPr>
          </w:p>
          <w:p w14:paraId="4CD66FE5" w14:textId="5A8721CA" w:rsidR="00F46AE6" w:rsidRPr="00F46AE6" w:rsidRDefault="00F46AE6" w:rsidP="00F46AE6">
            <w:pPr>
              <w:jc w:val="both"/>
              <w:rPr>
                <w:rFonts w:ascii="Arial" w:eastAsia="Arial" w:hAnsi="Arial" w:cs="Arial"/>
                <w:sz w:val="20"/>
                <w:szCs w:val="20"/>
              </w:rPr>
            </w:pPr>
            <w:r w:rsidRPr="791E601D">
              <w:rPr>
                <w:rFonts w:ascii="Arial" w:eastAsia="Arial" w:hAnsi="Arial" w:cs="Arial"/>
                <w:sz w:val="20"/>
                <w:szCs w:val="20"/>
                <w:lang w:val="en"/>
              </w:rPr>
              <w:t>To be</w:t>
            </w:r>
            <w:r w:rsidR="00D03FD5" w:rsidRPr="791E601D">
              <w:rPr>
                <w:rFonts w:ascii="Arial" w:eastAsia="Arial" w:hAnsi="Arial" w:cs="Arial"/>
                <w:sz w:val="20"/>
                <w:szCs w:val="20"/>
                <w:lang w:val="en"/>
              </w:rPr>
              <w:t xml:space="preserve"> provided in</w:t>
            </w:r>
            <w:r w:rsidRPr="791E601D">
              <w:rPr>
                <w:rFonts w:ascii="Arial" w:eastAsia="Arial" w:hAnsi="Arial" w:cs="Arial"/>
                <w:sz w:val="20"/>
                <w:szCs w:val="20"/>
                <w:lang w:val="en"/>
              </w:rPr>
              <w:t xml:space="preserve"> </w:t>
            </w:r>
            <w:r w:rsidR="00D03FD5" w:rsidRPr="791E601D">
              <w:rPr>
                <w:rFonts w:ascii="Arial" w:eastAsia="Arial" w:hAnsi="Arial" w:cs="Arial"/>
                <w:sz w:val="20"/>
                <w:szCs w:val="20"/>
                <w:lang w:val="en"/>
              </w:rPr>
              <w:t>Tender</w:t>
            </w:r>
            <w:r w:rsidRPr="791E601D">
              <w:rPr>
                <w:rFonts w:ascii="Arial" w:eastAsia="Arial" w:hAnsi="Arial" w:cs="Arial"/>
                <w:sz w:val="20"/>
                <w:szCs w:val="20"/>
                <w:lang w:val="en"/>
              </w:rPr>
              <w:t xml:space="preserve"> Form in Annex 2 to the SP</w:t>
            </w:r>
            <w:r w:rsidR="00D03FD5" w:rsidRPr="791E601D">
              <w:rPr>
                <w:rFonts w:ascii="Arial" w:eastAsia="Arial" w:hAnsi="Arial" w:cs="Arial"/>
                <w:sz w:val="20"/>
                <w:szCs w:val="20"/>
                <w:lang w:val="en"/>
              </w:rPr>
              <w:t>C</w:t>
            </w:r>
            <w:r w:rsidRPr="791E601D">
              <w:rPr>
                <w:rFonts w:ascii="Arial" w:eastAsia="Arial" w:hAnsi="Arial" w:cs="Arial"/>
                <w:sz w:val="20"/>
                <w:szCs w:val="20"/>
                <w:lang w:val="en"/>
              </w:rPr>
              <w:t xml:space="preserve"> in row 1 of Table 1.</w:t>
            </w:r>
          </w:p>
          <w:p w14:paraId="6B7ABCC6" w14:textId="6697A1B3" w:rsidR="00F46AE6" w:rsidRPr="00FD511A" w:rsidRDefault="00F46AE6" w:rsidP="00EB3C69">
            <w:pPr>
              <w:jc w:val="both"/>
              <w:rPr>
                <w:rFonts w:ascii="Arial" w:eastAsia="Arial" w:hAnsi="Arial" w:cs="Arial"/>
                <w:sz w:val="20"/>
                <w:szCs w:val="20"/>
              </w:rPr>
            </w:pPr>
          </w:p>
        </w:tc>
        <w:tc>
          <w:tcPr>
            <w:tcW w:w="2011" w:type="dxa"/>
            <w:tcBorders>
              <w:top w:val="single" w:sz="8" w:space="0" w:color="000000" w:themeColor="text1"/>
              <w:left w:val="single" w:sz="8" w:space="0" w:color="000000" w:themeColor="text1"/>
              <w:bottom w:val="single" w:sz="8" w:space="0" w:color="000000" w:themeColor="text1"/>
              <w:right w:val="single" w:sz="8" w:space="0" w:color="auto"/>
            </w:tcBorders>
            <w:tcMar>
              <w:left w:w="105" w:type="dxa"/>
              <w:right w:w="105" w:type="dxa"/>
            </w:tcMar>
          </w:tcPr>
          <w:p w14:paraId="29B27597" w14:textId="03BDED08" w:rsidR="173FAF53" w:rsidRDefault="173FAF53" w:rsidP="00EB3C69">
            <w:pPr>
              <w:jc w:val="both"/>
              <w:rPr>
                <w:rFonts w:ascii="Arial" w:eastAsia="Arial" w:hAnsi="Arial" w:cs="Arial"/>
                <w:color w:val="D1D1D1" w:themeColor="background2" w:themeShade="E6"/>
                <w:sz w:val="20"/>
                <w:szCs w:val="20"/>
                <w:lang w:val="en-GB"/>
              </w:rPr>
            </w:pPr>
            <w:r w:rsidRPr="1EBEB697">
              <w:rPr>
                <w:rFonts w:ascii="Arial" w:eastAsia="Arial" w:hAnsi="Arial" w:cs="Arial"/>
                <w:sz w:val="20"/>
                <w:szCs w:val="20"/>
                <w:lang w:val="en-GB"/>
              </w:rPr>
              <w:t xml:space="preserve">A = </w:t>
            </w:r>
            <w:r w:rsidR="3A16F212" w:rsidRPr="1EBEB697">
              <w:rPr>
                <w:rFonts w:ascii="Arial" w:eastAsia="Arial" w:hAnsi="Arial" w:cs="Arial"/>
                <w:sz w:val="20"/>
                <w:szCs w:val="20"/>
                <w:lang w:val="en-GB"/>
              </w:rPr>
              <w:t>63</w:t>
            </w:r>
          </w:p>
        </w:tc>
      </w:tr>
      <w:tr w:rsidR="173FAF53" w14:paraId="497FDFC7" w14:textId="77777777" w:rsidTr="791E601D">
        <w:trPr>
          <w:trHeight w:val="300"/>
        </w:trPr>
        <w:tc>
          <w:tcPr>
            <w:tcW w:w="3676" w:type="dxa"/>
            <w:tcBorders>
              <w:top w:val="single" w:sz="8" w:space="0" w:color="000000" w:themeColor="text1"/>
              <w:left w:val="single" w:sz="8" w:space="0" w:color="auto"/>
              <w:bottom w:val="single" w:sz="8" w:space="0" w:color="000000" w:themeColor="text1"/>
              <w:right w:val="single" w:sz="8" w:space="0" w:color="000000" w:themeColor="text1"/>
            </w:tcBorders>
            <w:tcMar>
              <w:left w:w="105" w:type="dxa"/>
              <w:right w:w="105" w:type="dxa"/>
            </w:tcMar>
          </w:tcPr>
          <w:p w14:paraId="47CF4042" w14:textId="11C95731" w:rsidR="173FAF53" w:rsidRDefault="2535A7E6" w:rsidP="00EB3C69">
            <w:pPr>
              <w:jc w:val="both"/>
              <w:rPr>
                <w:rFonts w:ascii="Arial" w:eastAsia="Arial" w:hAnsi="Arial" w:cs="Arial"/>
                <w:sz w:val="20"/>
                <w:szCs w:val="20"/>
              </w:rPr>
            </w:pPr>
            <w:r w:rsidRPr="791E601D">
              <w:rPr>
                <w:rFonts w:ascii="Arial" w:eastAsia="Arial" w:hAnsi="Arial" w:cs="Arial"/>
                <w:b/>
                <w:bCs/>
                <w:sz w:val="20"/>
                <w:szCs w:val="20"/>
                <w:lang w:val="lt-LT"/>
              </w:rPr>
              <w:t>II kriterijus:</w:t>
            </w:r>
            <w:r w:rsidRPr="791E601D">
              <w:rPr>
                <w:rFonts w:ascii="Arial" w:eastAsia="Arial" w:hAnsi="Arial" w:cs="Arial"/>
                <w:sz w:val="20"/>
                <w:szCs w:val="20"/>
                <w:lang w:val="lt-LT"/>
              </w:rPr>
              <w:t xml:space="preserve"> Vertinamas sistemos</w:t>
            </w:r>
            <w:r w:rsidR="005E664D" w:rsidRPr="791E601D">
              <w:rPr>
                <w:rFonts w:ascii="Arial" w:eastAsia="Arial" w:hAnsi="Arial" w:cs="Arial"/>
                <w:sz w:val="20"/>
                <w:szCs w:val="20"/>
                <w:lang w:val="lt-LT"/>
              </w:rPr>
              <w:t xml:space="preserve"> (įrangos)</w:t>
            </w:r>
            <w:r w:rsidRPr="791E601D">
              <w:rPr>
                <w:rFonts w:ascii="Arial" w:eastAsia="Arial" w:hAnsi="Arial" w:cs="Arial"/>
                <w:sz w:val="20"/>
                <w:szCs w:val="20"/>
                <w:lang w:val="lt-LT"/>
              </w:rPr>
              <w:t xml:space="preserve"> pristatymo terminas. Maksimalus pristatymo terminas turi būti </w:t>
            </w:r>
            <w:r w:rsidRPr="791E601D">
              <w:rPr>
                <w:rFonts w:ascii="Arial" w:eastAsia="Arial" w:hAnsi="Arial" w:cs="Arial"/>
                <w:i/>
                <w:iCs/>
                <w:sz w:val="20"/>
                <w:szCs w:val="20"/>
                <w:lang w:val="lt-LT"/>
              </w:rPr>
              <w:t>≤</w:t>
            </w:r>
            <w:r w:rsidRPr="791E601D">
              <w:rPr>
                <w:rFonts w:ascii="Arial" w:eastAsia="Arial" w:hAnsi="Arial" w:cs="Arial"/>
                <w:sz w:val="20"/>
                <w:szCs w:val="20"/>
                <w:lang w:val="lt-LT"/>
              </w:rPr>
              <w:t xml:space="preserve"> 5 mėnesiai nuo </w:t>
            </w:r>
            <w:r w:rsidR="00847BDF" w:rsidRPr="791E601D">
              <w:rPr>
                <w:rFonts w:ascii="Arial" w:eastAsia="Arial" w:hAnsi="Arial" w:cs="Arial"/>
                <w:sz w:val="20"/>
                <w:szCs w:val="20"/>
                <w:lang w:val="lt-LT"/>
              </w:rPr>
              <w:t>S</w:t>
            </w:r>
            <w:r w:rsidRPr="791E601D">
              <w:rPr>
                <w:rFonts w:ascii="Arial" w:eastAsia="Arial" w:hAnsi="Arial" w:cs="Arial"/>
                <w:sz w:val="20"/>
                <w:szCs w:val="20"/>
                <w:lang w:val="lt-LT"/>
              </w:rPr>
              <w:t xml:space="preserve">utarties </w:t>
            </w:r>
            <w:r w:rsidR="00847BDF" w:rsidRPr="791E601D">
              <w:rPr>
                <w:rFonts w:ascii="Arial" w:eastAsia="Arial" w:hAnsi="Arial" w:cs="Arial"/>
                <w:sz w:val="20"/>
                <w:szCs w:val="20"/>
                <w:lang w:val="lt-LT"/>
              </w:rPr>
              <w:t>įsigaliojimo</w:t>
            </w:r>
            <w:r w:rsidRPr="791E601D">
              <w:rPr>
                <w:rFonts w:ascii="Arial" w:eastAsia="Arial" w:hAnsi="Arial" w:cs="Arial"/>
                <w:sz w:val="20"/>
                <w:szCs w:val="20"/>
                <w:lang w:val="lt-LT"/>
              </w:rPr>
              <w:t>. (B)</w:t>
            </w:r>
            <w:r w:rsidRPr="791E601D">
              <w:rPr>
                <w:rFonts w:ascii="Arial" w:eastAsia="Arial" w:hAnsi="Arial" w:cs="Arial"/>
                <w:sz w:val="20"/>
                <w:szCs w:val="20"/>
              </w:rPr>
              <w:t xml:space="preserve"> </w:t>
            </w:r>
          </w:p>
          <w:p w14:paraId="6A731AAC" w14:textId="77777777" w:rsidR="00694B0B" w:rsidRDefault="00694B0B" w:rsidP="00EB3C69">
            <w:pPr>
              <w:jc w:val="both"/>
              <w:rPr>
                <w:rFonts w:ascii="Arial" w:eastAsia="Arial" w:hAnsi="Arial" w:cs="Arial"/>
                <w:sz w:val="20"/>
                <w:szCs w:val="20"/>
              </w:rPr>
            </w:pPr>
          </w:p>
          <w:p w14:paraId="572B3419" w14:textId="534B1868" w:rsidR="00694B0B" w:rsidRDefault="00694B0B" w:rsidP="00EB3C69">
            <w:pPr>
              <w:jc w:val="both"/>
              <w:rPr>
                <w:rFonts w:ascii="Arial" w:eastAsia="Arial" w:hAnsi="Arial" w:cs="Arial"/>
                <w:sz w:val="20"/>
                <w:szCs w:val="20"/>
              </w:rPr>
            </w:pPr>
            <w:r w:rsidRPr="791E601D">
              <w:rPr>
                <w:rFonts w:ascii="Arial" w:eastAsia="Arial" w:hAnsi="Arial" w:cs="Arial"/>
                <w:sz w:val="20"/>
                <w:szCs w:val="20"/>
                <w:lang w:val="lt-LT"/>
              </w:rPr>
              <w:t>Pateikiama SPS 2 priedo Pasiūlymo forma 2 lentelėje.</w:t>
            </w:r>
          </w:p>
        </w:tc>
        <w:tc>
          <w:tcPr>
            <w:tcW w:w="365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0584BCFC" w14:textId="09636CEB" w:rsidR="173FAF53" w:rsidRDefault="00D273DB" w:rsidP="00EB3C69">
            <w:pPr>
              <w:jc w:val="both"/>
              <w:rPr>
                <w:rFonts w:ascii="Arial" w:eastAsia="Arial" w:hAnsi="Arial" w:cs="Arial"/>
                <w:sz w:val="20"/>
                <w:szCs w:val="20"/>
              </w:rPr>
            </w:pPr>
            <w:r w:rsidRPr="791E601D">
              <w:rPr>
                <w:rFonts w:ascii="Arial" w:eastAsia="Arial" w:hAnsi="Arial" w:cs="Arial"/>
                <w:b/>
                <w:bCs/>
                <w:sz w:val="20"/>
                <w:szCs w:val="20"/>
              </w:rPr>
              <w:t>C</w:t>
            </w:r>
            <w:r w:rsidR="1D063C7E" w:rsidRPr="791E601D">
              <w:rPr>
                <w:rFonts w:ascii="Arial" w:eastAsia="Arial" w:hAnsi="Arial" w:cs="Arial"/>
                <w:b/>
                <w:bCs/>
                <w:sz w:val="20"/>
                <w:szCs w:val="20"/>
              </w:rPr>
              <w:t>riterion</w:t>
            </w:r>
            <w:r w:rsidRPr="791E601D">
              <w:rPr>
                <w:rFonts w:ascii="Arial" w:eastAsia="Arial" w:hAnsi="Arial" w:cs="Arial"/>
                <w:b/>
                <w:bCs/>
                <w:sz w:val="20"/>
                <w:szCs w:val="20"/>
              </w:rPr>
              <w:t xml:space="preserve"> II</w:t>
            </w:r>
            <w:r w:rsidR="1D063C7E" w:rsidRPr="791E601D">
              <w:rPr>
                <w:rFonts w:ascii="Arial" w:eastAsia="Arial" w:hAnsi="Arial" w:cs="Arial"/>
                <w:b/>
                <w:bCs/>
                <w:sz w:val="20"/>
                <w:szCs w:val="20"/>
              </w:rPr>
              <w:t>:</w:t>
            </w:r>
            <w:r w:rsidR="1D063C7E" w:rsidRPr="791E601D">
              <w:rPr>
                <w:rFonts w:ascii="Arial" w:eastAsia="Arial" w:hAnsi="Arial" w:cs="Arial"/>
                <w:sz w:val="20"/>
                <w:szCs w:val="20"/>
              </w:rPr>
              <w:t xml:space="preserve"> The system</w:t>
            </w:r>
            <w:r w:rsidR="005E664D" w:rsidRPr="791E601D">
              <w:rPr>
                <w:rFonts w:ascii="Arial" w:eastAsia="Arial" w:hAnsi="Arial" w:cs="Arial"/>
                <w:sz w:val="20"/>
                <w:szCs w:val="20"/>
              </w:rPr>
              <w:t xml:space="preserve"> (equipment)</w:t>
            </w:r>
            <w:r w:rsidR="1D063C7E" w:rsidRPr="791E601D">
              <w:rPr>
                <w:rFonts w:ascii="Arial" w:eastAsia="Arial" w:hAnsi="Arial" w:cs="Arial"/>
                <w:sz w:val="20"/>
                <w:szCs w:val="20"/>
              </w:rPr>
              <w:t xml:space="preserve"> delivery term is evaluated. The maximum delivery term has to be </w:t>
            </w:r>
            <w:r w:rsidR="1D063C7E" w:rsidRPr="791E601D">
              <w:rPr>
                <w:rFonts w:ascii="Arial" w:eastAsia="Arial" w:hAnsi="Arial" w:cs="Arial"/>
                <w:i/>
                <w:iCs/>
                <w:sz w:val="20"/>
                <w:szCs w:val="20"/>
              </w:rPr>
              <w:t>≤</w:t>
            </w:r>
            <w:r w:rsidR="1D063C7E" w:rsidRPr="791E601D">
              <w:rPr>
                <w:rFonts w:ascii="Arial" w:eastAsia="Arial" w:hAnsi="Arial" w:cs="Arial"/>
                <w:sz w:val="20"/>
                <w:szCs w:val="20"/>
              </w:rPr>
              <w:t xml:space="preserve"> 5 months from the </w:t>
            </w:r>
            <w:r w:rsidR="00551E43" w:rsidRPr="791E601D">
              <w:rPr>
                <w:rFonts w:ascii="Arial" w:eastAsia="Arial" w:hAnsi="Arial" w:cs="Arial"/>
                <w:sz w:val="20"/>
                <w:szCs w:val="20"/>
              </w:rPr>
              <w:t>from the date of entry into force of the Contract</w:t>
            </w:r>
            <w:r w:rsidR="1D063C7E" w:rsidRPr="791E601D">
              <w:rPr>
                <w:rFonts w:ascii="Arial" w:eastAsia="Arial" w:hAnsi="Arial" w:cs="Arial"/>
                <w:sz w:val="20"/>
                <w:szCs w:val="20"/>
              </w:rPr>
              <w:t xml:space="preserve">. (B) </w:t>
            </w:r>
          </w:p>
          <w:p w14:paraId="509D0D23" w14:textId="16BC4DA5" w:rsidR="00694B0B" w:rsidRPr="00F46AE6" w:rsidRDefault="00694B0B" w:rsidP="00694B0B">
            <w:pPr>
              <w:jc w:val="both"/>
              <w:rPr>
                <w:rFonts w:ascii="Arial" w:eastAsia="Arial" w:hAnsi="Arial" w:cs="Arial"/>
                <w:sz w:val="20"/>
                <w:szCs w:val="20"/>
              </w:rPr>
            </w:pPr>
            <w:r w:rsidRPr="791E601D">
              <w:rPr>
                <w:rFonts w:ascii="Arial" w:eastAsia="Arial" w:hAnsi="Arial" w:cs="Arial"/>
                <w:sz w:val="20"/>
                <w:szCs w:val="20"/>
                <w:lang w:val="en"/>
              </w:rPr>
              <w:t>To be provided in Tender Form in Annex 2 to the SPC in Table 2.</w:t>
            </w:r>
          </w:p>
          <w:p w14:paraId="54F50765" w14:textId="17F1F5E0" w:rsidR="00694B0B" w:rsidRDefault="00694B0B" w:rsidP="00EB3C69">
            <w:pPr>
              <w:jc w:val="both"/>
              <w:rPr>
                <w:rFonts w:ascii="Arial" w:eastAsia="Arial" w:hAnsi="Arial" w:cs="Arial"/>
                <w:sz w:val="20"/>
                <w:szCs w:val="20"/>
              </w:rPr>
            </w:pPr>
          </w:p>
        </w:tc>
        <w:tc>
          <w:tcPr>
            <w:tcW w:w="2011" w:type="dxa"/>
            <w:tcBorders>
              <w:top w:val="single" w:sz="8" w:space="0" w:color="000000" w:themeColor="text1"/>
              <w:left w:val="single" w:sz="8" w:space="0" w:color="000000" w:themeColor="text1"/>
              <w:bottom w:val="single" w:sz="8" w:space="0" w:color="000000" w:themeColor="text1"/>
              <w:right w:val="single" w:sz="8" w:space="0" w:color="auto"/>
            </w:tcBorders>
            <w:tcMar>
              <w:left w:w="105" w:type="dxa"/>
              <w:right w:w="105" w:type="dxa"/>
            </w:tcMar>
          </w:tcPr>
          <w:p w14:paraId="71B96BC1" w14:textId="4691F36C" w:rsidR="173FAF53" w:rsidRDefault="173FAF53" w:rsidP="00EB3C69">
            <w:pPr>
              <w:jc w:val="both"/>
              <w:rPr>
                <w:rFonts w:ascii="Arial" w:eastAsia="Arial" w:hAnsi="Arial" w:cs="Arial"/>
                <w:sz w:val="20"/>
                <w:szCs w:val="20"/>
                <w:lang w:val="en-GB"/>
              </w:rPr>
            </w:pPr>
            <w:r w:rsidRPr="14FDED2C">
              <w:rPr>
                <w:rFonts w:ascii="Arial" w:eastAsia="Arial" w:hAnsi="Arial" w:cs="Arial"/>
                <w:sz w:val="20"/>
                <w:szCs w:val="20"/>
                <w:lang w:val="en-GB"/>
              </w:rPr>
              <w:t>B = 1</w:t>
            </w:r>
            <w:r w:rsidR="5AB3DFFD" w:rsidRPr="14FDED2C">
              <w:rPr>
                <w:rFonts w:ascii="Arial" w:eastAsia="Arial" w:hAnsi="Arial" w:cs="Arial"/>
                <w:sz w:val="20"/>
                <w:szCs w:val="20"/>
                <w:lang w:val="en-GB"/>
              </w:rPr>
              <w:t>0</w:t>
            </w:r>
          </w:p>
        </w:tc>
      </w:tr>
      <w:tr w:rsidR="173FAF53" w14:paraId="20D69639" w14:textId="77777777" w:rsidTr="791E601D">
        <w:trPr>
          <w:trHeight w:val="300"/>
        </w:trPr>
        <w:tc>
          <w:tcPr>
            <w:tcW w:w="3676" w:type="dxa"/>
            <w:tcBorders>
              <w:top w:val="single" w:sz="8" w:space="0" w:color="000000" w:themeColor="text1"/>
              <w:left w:val="single" w:sz="8" w:space="0" w:color="auto"/>
              <w:bottom w:val="single" w:sz="8" w:space="0" w:color="000000" w:themeColor="text1"/>
              <w:right w:val="single" w:sz="8" w:space="0" w:color="000000" w:themeColor="text1"/>
            </w:tcBorders>
            <w:tcMar>
              <w:left w:w="105" w:type="dxa"/>
              <w:right w:w="105" w:type="dxa"/>
            </w:tcMar>
          </w:tcPr>
          <w:p w14:paraId="491D718B" w14:textId="49463075" w:rsidR="173FAF53" w:rsidRDefault="173FAF53" w:rsidP="00EB3C69">
            <w:pPr>
              <w:jc w:val="both"/>
              <w:rPr>
                <w:rFonts w:ascii="Arial" w:eastAsia="Arial" w:hAnsi="Arial" w:cs="Arial"/>
                <w:color w:val="111827"/>
                <w:sz w:val="20"/>
                <w:szCs w:val="20"/>
              </w:rPr>
            </w:pPr>
            <w:r w:rsidRPr="791E601D">
              <w:rPr>
                <w:rFonts w:ascii="Arial" w:eastAsia="Arial" w:hAnsi="Arial" w:cs="Arial"/>
                <w:b/>
                <w:bCs/>
                <w:color w:val="111827"/>
                <w:sz w:val="20"/>
                <w:szCs w:val="20"/>
              </w:rPr>
              <w:t>III kriterijus:</w:t>
            </w:r>
            <w:r w:rsidRPr="791E601D">
              <w:rPr>
                <w:rFonts w:ascii="Arial" w:eastAsia="Arial" w:hAnsi="Arial" w:cs="Arial"/>
                <w:color w:val="111827"/>
                <w:sz w:val="20"/>
                <w:szCs w:val="20"/>
              </w:rPr>
              <w:t xml:space="preserve"> I</w:t>
            </w:r>
            <w:r w:rsidRPr="791E601D">
              <w:rPr>
                <w:rFonts w:ascii="Arial" w:eastAsia="Arial" w:hAnsi="Arial" w:cs="Arial"/>
                <w:sz w:val="20"/>
                <w:szCs w:val="20"/>
              </w:rPr>
              <w:t xml:space="preserve">nterviu su </w:t>
            </w:r>
            <w:r w:rsidR="23DF9DB3" w:rsidRPr="791E601D">
              <w:rPr>
                <w:rFonts w:ascii="Arial" w:eastAsia="Arial" w:hAnsi="Arial" w:cs="Arial"/>
                <w:sz w:val="20"/>
                <w:szCs w:val="20"/>
              </w:rPr>
              <w:t>projektų vadovu</w:t>
            </w:r>
            <w:r w:rsidRPr="791E601D">
              <w:rPr>
                <w:rFonts w:ascii="Arial" w:eastAsia="Arial" w:hAnsi="Arial" w:cs="Arial"/>
                <w:sz w:val="20"/>
                <w:szCs w:val="20"/>
              </w:rPr>
              <w:t xml:space="preserve"> </w:t>
            </w:r>
            <w:r w:rsidRPr="791E601D">
              <w:rPr>
                <w:rFonts w:ascii="Arial" w:eastAsia="Arial" w:hAnsi="Arial" w:cs="Arial"/>
                <w:color w:val="111827"/>
                <w:sz w:val="20"/>
                <w:szCs w:val="20"/>
              </w:rPr>
              <w:t>(C)</w:t>
            </w:r>
          </w:p>
        </w:tc>
        <w:tc>
          <w:tcPr>
            <w:tcW w:w="365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7F08D94C" w14:textId="63EE0011" w:rsidR="173FAF53" w:rsidRDefault="00BD04F3" w:rsidP="00EB3C69">
            <w:pPr>
              <w:jc w:val="both"/>
              <w:rPr>
                <w:rFonts w:ascii="Arial" w:eastAsia="Arial" w:hAnsi="Arial" w:cs="Arial"/>
                <w:color w:val="111827"/>
                <w:sz w:val="20"/>
                <w:szCs w:val="20"/>
              </w:rPr>
            </w:pPr>
            <w:r w:rsidRPr="791E601D">
              <w:rPr>
                <w:rFonts w:ascii="Arial" w:eastAsia="Arial" w:hAnsi="Arial" w:cs="Arial"/>
                <w:b/>
                <w:bCs/>
                <w:color w:val="111827"/>
                <w:sz w:val="20"/>
                <w:szCs w:val="20"/>
              </w:rPr>
              <w:t>C</w:t>
            </w:r>
            <w:r w:rsidR="173FAF53" w:rsidRPr="791E601D">
              <w:rPr>
                <w:rFonts w:ascii="Arial" w:eastAsia="Arial" w:hAnsi="Arial" w:cs="Arial"/>
                <w:b/>
                <w:bCs/>
                <w:color w:val="111827"/>
                <w:sz w:val="20"/>
                <w:szCs w:val="20"/>
              </w:rPr>
              <w:t>riterion</w:t>
            </w:r>
            <w:r w:rsidRPr="791E601D">
              <w:rPr>
                <w:rFonts w:ascii="Arial" w:eastAsia="Arial" w:hAnsi="Arial" w:cs="Arial"/>
                <w:b/>
                <w:bCs/>
                <w:color w:val="111827"/>
                <w:sz w:val="20"/>
                <w:szCs w:val="20"/>
              </w:rPr>
              <w:t xml:space="preserve"> III</w:t>
            </w:r>
            <w:r w:rsidR="173FAF53" w:rsidRPr="791E601D">
              <w:rPr>
                <w:rFonts w:ascii="Arial" w:eastAsia="Arial" w:hAnsi="Arial" w:cs="Arial"/>
                <w:b/>
                <w:bCs/>
                <w:color w:val="111827"/>
                <w:sz w:val="20"/>
                <w:szCs w:val="20"/>
              </w:rPr>
              <w:t>:</w:t>
            </w:r>
            <w:r w:rsidR="173FAF53" w:rsidRPr="791E601D">
              <w:rPr>
                <w:rFonts w:ascii="Arial" w:eastAsia="Arial" w:hAnsi="Arial" w:cs="Arial"/>
                <w:color w:val="111827"/>
                <w:sz w:val="20"/>
                <w:szCs w:val="20"/>
              </w:rPr>
              <w:t xml:space="preserve"> Interview with </w:t>
            </w:r>
            <w:r w:rsidR="09D3993C" w:rsidRPr="791E601D">
              <w:rPr>
                <w:rFonts w:ascii="Arial" w:eastAsia="Arial" w:hAnsi="Arial" w:cs="Arial"/>
                <w:color w:val="111827"/>
                <w:sz w:val="20"/>
                <w:szCs w:val="20"/>
              </w:rPr>
              <w:t>project manager</w:t>
            </w:r>
            <w:r w:rsidR="173FAF53" w:rsidRPr="791E601D">
              <w:rPr>
                <w:rFonts w:ascii="Arial" w:eastAsia="Arial" w:hAnsi="Arial" w:cs="Arial"/>
                <w:color w:val="111827"/>
                <w:sz w:val="20"/>
                <w:szCs w:val="20"/>
              </w:rPr>
              <w:t xml:space="preserve"> (C).</w:t>
            </w:r>
          </w:p>
        </w:tc>
        <w:tc>
          <w:tcPr>
            <w:tcW w:w="2011" w:type="dxa"/>
            <w:tcBorders>
              <w:top w:val="single" w:sz="8" w:space="0" w:color="000000" w:themeColor="text1"/>
              <w:left w:val="single" w:sz="8" w:space="0" w:color="000000" w:themeColor="text1"/>
              <w:bottom w:val="single" w:sz="8" w:space="0" w:color="000000" w:themeColor="text1"/>
              <w:right w:val="single" w:sz="8" w:space="0" w:color="auto"/>
            </w:tcBorders>
            <w:tcMar>
              <w:left w:w="105" w:type="dxa"/>
              <w:right w:w="105" w:type="dxa"/>
            </w:tcMar>
          </w:tcPr>
          <w:p w14:paraId="259AA7C6" w14:textId="466B8869" w:rsidR="173FAF53" w:rsidRDefault="173FAF53" w:rsidP="00EB3C69">
            <w:pPr>
              <w:jc w:val="both"/>
              <w:rPr>
                <w:rFonts w:ascii="Arial" w:eastAsia="Arial" w:hAnsi="Arial" w:cs="Arial"/>
                <w:sz w:val="20"/>
                <w:szCs w:val="20"/>
                <w:lang w:val="en-GB"/>
              </w:rPr>
            </w:pPr>
            <w:r w:rsidRPr="173FAF53">
              <w:rPr>
                <w:rFonts w:ascii="Arial" w:eastAsia="Arial" w:hAnsi="Arial" w:cs="Arial"/>
                <w:sz w:val="20"/>
                <w:szCs w:val="20"/>
                <w:lang w:val="en-GB"/>
              </w:rPr>
              <w:t>C = 17</w:t>
            </w:r>
          </w:p>
        </w:tc>
      </w:tr>
      <w:tr w:rsidR="173FAF53" w14:paraId="6FF15D4F" w14:textId="77777777" w:rsidTr="791E601D">
        <w:trPr>
          <w:trHeight w:val="300"/>
        </w:trPr>
        <w:tc>
          <w:tcPr>
            <w:tcW w:w="3676" w:type="dxa"/>
            <w:tcBorders>
              <w:top w:val="single" w:sz="8" w:space="0" w:color="000000" w:themeColor="text1"/>
              <w:left w:val="single" w:sz="8" w:space="0" w:color="auto"/>
              <w:bottom w:val="single" w:sz="8" w:space="0" w:color="000000" w:themeColor="text1"/>
              <w:right w:val="single" w:sz="8" w:space="0" w:color="000000" w:themeColor="text1"/>
            </w:tcBorders>
            <w:tcMar>
              <w:left w:w="105" w:type="dxa"/>
              <w:right w:w="105" w:type="dxa"/>
            </w:tcMar>
          </w:tcPr>
          <w:p w14:paraId="2647230A" w14:textId="77777777" w:rsidR="173FAF53" w:rsidRDefault="173FAF53" w:rsidP="00EB3C69">
            <w:pPr>
              <w:jc w:val="both"/>
              <w:rPr>
                <w:rFonts w:ascii="Arial" w:eastAsia="Arial" w:hAnsi="Arial" w:cs="Arial"/>
                <w:sz w:val="20"/>
                <w:szCs w:val="20"/>
                <w:lang w:val="lt"/>
              </w:rPr>
            </w:pPr>
            <w:r w:rsidRPr="791E601D">
              <w:rPr>
                <w:rFonts w:ascii="Arial" w:eastAsia="Arial" w:hAnsi="Arial" w:cs="Arial"/>
                <w:b/>
                <w:bCs/>
                <w:sz w:val="20"/>
                <w:szCs w:val="20"/>
                <w:lang w:val="lt"/>
              </w:rPr>
              <w:t>IV kriterijus:</w:t>
            </w:r>
            <w:r w:rsidR="00F1173D" w:rsidRPr="791E601D">
              <w:rPr>
                <w:rFonts w:ascii="Arial" w:eastAsia="Arial" w:hAnsi="Arial" w:cs="Arial"/>
                <w:b/>
                <w:bCs/>
                <w:sz w:val="20"/>
                <w:szCs w:val="20"/>
                <w:lang w:val="lt"/>
              </w:rPr>
              <w:t xml:space="preserve"> </w:t>
            </w:r>
            <w:r w:rsidRPr="791E601D">
              <w:rPr>
                <w:rFonts w:ascii="Arial" w:eastAsia="Arial" w:hAnsi="Arial" w:cs="Arial"/>
                <w:sz w:val="20"/>
                <w:szCs w:val="20"/>
                <w:lang w:val="lt"/>
              </w:rPr>
              <w:t xml:space="preserve">Sistema </w:t>
            </w:r>
            <w:r w:rsidRPr="791E601D">
              <w:rPr>
                <w:rFonts w:ascii="Arial" w:eastAsia="Arial" w:hAnsi="Arial" w:cs="Arial"/>
                <w:b/>
                <w:bCs/>
                <w:sz w:val="20"/>
                <w:szCs w:val="20"/>
                <w:lang w:val="lt"/>
              </w:rPr>
              <w:t xml:space="preserve">gali </w:t>
            </w:r>
            <w:r w:rsidRPr="791E601D">
              <w:rPr>
                <w:rFonts w:ascii="Arial" w:eastAsia="Arial" w:hAnsi="Arial" w:cs="Arial"/>
                <w:sz w:val="20"/>
                <w:szCs w:val="20"/>
                <w:lang w:val="lt"/>
              </w:rPr>
              <w:t xml:space="preserve">būti integruota su Pirkėjo „Microsoft Active </w:t>
            </w:r>
            <w:r w:rsidRPr="791E601D">
              <w:rPr>
                <w:rFonts w:ascii="Arial" w:eastAsia="Arial" w:hAnsi="Arial" w:cs="Arial"/>
                <w:sz w:val="20"/>
                <w:szCs w:val="20"/>
                <w:lang w:val="lt"/>
              </w:rPr>
              <w:lastRenderedPageBreak/>
              <w:t>Directory“ (Aktyviojo katalogo) katalogų tarnyba, užtikrinant naudotojų autentifikavimą ir prieigos teisių valdymą. (D)</w:t>
            </w:r>
          </w:p>
          <w:p w14:paraId="15789AD0" w14:textId="77777777" w:rsidR="0040590A" w:rsidRDefault="0040590A" w:rsidP="00EB3C69">
            <w:pPr>
              <w:jc w:val="both"/>
              <w:rPr>
                <w:rFonts w:ascii="Arial" w:eastAsia="Arial" w:hAnsi="Arial" w:cs="Arial"/>
                <w:sz w:val="20"/>
                <w:szCs w:val="20"/>
                <w:lang w:val="lt"/>
              </w:rPr>
            </w:pPr>
          </w:p>
          <w:p w14:paraId="53F73659" w14:textId="6D053EB5" w:rsidR="0040590A" w:rsidRPr="006F457D" w:rsidRDefault="0040590A" w:rsidP="00EB3C69">
            <w:pPr>
              <w:jc w:val="both"/>
              <w:rPr>
                <w:rFonts w:ascii="Arial" w:eastAsia="Arial" w:hAnsi="Arial" w:cs="Arial"/>
                <w:sz w:val="20"/>
                <w:szCs w:val="20"/>
                <w:lang w:val="lt"/>
              </w:rPr>
            </w:pPr>
            <w:r w:rsidRPr="791E601D">
              <w:rPr>
                <w:rFonts w:ascii="Arial" w:eastAsia="Arial" w:hAnsi="Arial" w:cs="Arial"/>
                <w:sz w:val="20"/>
                <w:szCs w:val="20"/>
                <w:lang w:val="lt-LT"/>
              </w:rPr>
              <w:t>Pateikiama SPS 2 priedo Pasiūlymo forma 3 lentelėje.</w:t>
            </w:r>
          </w:p>
        </w:tc>
        <w:tc>
          <w:tcPr>
            <w:tcW w:w="365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7C9B6928" w14:textId="1677149B" w:rsidR="173FAF53" w:rsidRDefault="00343273" w:rsidP="00EB3C69">
            <w:pPr>
              <w:jc w:val="both"/>
              <w:rPr>
                <w:rFonts w:ascii="Arial" w:eastAsia="Arial" w:hAnsi="Arial" w:cs="Arial"/>
                <w:sz w:val="20"/>
                <w:szCs w:val="20"/>
                <w:lang w:val="en-GB"/>
              </w:rPr>
            </w:pPr>
            <w:r w:rsidRPr="791E601D">
              <w:rPr>
                <w:rFonts w:ascii="Arial" w:eastAsia="Arial" w:hAnsi="Arial" w:cs="Arial"/>
                <w:b/>
                <w:bCs/>
                <w:sz w:val="20"/>
                <w:szCs w:val="20"/>
                <w:lang w:val="en-GB"/>
              </w:rPr>
              <w:lastRenderedPageBreak/>
              <w:t>C</w:t>
            </w:r>
            <w:r w:rsidR="173FAF53" w:rsidRPr="791E601D">
              <w:rPr>
                <w:rFonts w:ascii="Arial" w:eastAsia="Arial" w:hAnsi="Arial" w:cs="Arial"/>
                <w:b/>
                <w:bCs/>
                <w:sz w:val="20"/>
                <w:szCs w:val="20"/>
                <w:lang w:val="en-GB"/>
              </w:rPr>
              <w:t>riterion</w:t>
            </w:r>
            <w:r w:rsidRPr="791E601D">
              <w:rPr>
                <w:rFonts w:ascii="Arial" w:eastAsia="Arial" w:hAnsi="Arial" w:cs="Arial"/>
                <w:b/>
                <w:bCs/>
                <w:sz w:val="20"/>
                <w:szCs w:val="20"/>
                <w:lang w:val="en-GB"/>
              </w:rPr>
              <w:t xml:space="preserve"> IV</w:t>
            </w:r>
            <w:r w:rsidR="173FAF53" w:rsidRPr="791E601D">
              <w:rPr>
                <w:rFonts w:ascii="Arial" w:eastAsia="Arial" w:hAnsi="Arial" w:cs="Arial"/>
                <w:b/>
                <w:bCs/>
                <w:sz w:val="20"/>
                <w:szCs w:val="20"/>
                <w:lang w:val="en-GB"/>
              </w:rPr>
              <w:t>:</w:t>
            </w:r>
            <w:r w:rsidR="173FAF53" w:rsidRPr="791E601D">
              <w:rPr>
                <w:rFonts w:ascii="Arial" w:eastAsia="Arial" w:hAnsi="Arial" w:cs="Arial"/>
                <w:sz w:val="20"/>
                <w:szCs w:val="20"/>
                <w:lang w:val="en-GB"/>
              </w:rPr>
              <w:t xml:space="preserve"> The system </w:t>
            </w:r>
            <w:r w:rsidR="173FAF53" w:rsidRPr="791E601D">
              <w:rPr>
                <w:rFonts w:ascii="Arial" w:eastAsia="Arial" w:hAnsi="Arial" w:cs="Arial"/>
                <w:b/>
                <w:bCs/>
                <w:sz w:val="20"/>
                <w:szCs w:val="20"/>
                <w:lang w:val="en-GB"/>
              </w:rPr>
              <w:t>can</w:t>
            </w:r>
            <w:r w:rsidR="173FAF53" w:rsidRPr="791E601D">
              <w:rPr>
                <w:rFonts w:ascii="Arial" w:eastAsia="Arial" w:hAnsi="Arial" w:cs="Arial"/>
                <w:sz w:val="20"/>
                <w:szCs w:val="20"/>
                <w:lang w:val="en-GB"/>
              </w:rPr>
              <w:t xml:space="preserve"> be integrated with the </w:t>
            </w:r>
            <w:r w:rsidR="00007B9A" w:rsidRPr="791E601D">
              <w:rPr>
                <w:rFonts w:ascii="Arial" w:eastAsia="Arial" w:hAnsi="Arial" w:cs="Arial"/>
                <w:sz w:val="20"/>
                <w:szCs w:val="20"/>
                <w:lang w:val="en-GB"/>
              </w:rPr>
              <w:t xml:space="preserve">Contracting Entity's </w:t>
            </w:r>
            <w:r w:rsidR="173FAF53" w:rsidRPr="791E601D">
              <w:rPr>
                <w:rFonts w:ascii="Arial" w:eastAsia="Arial" w:hAnsi="Arial" w:cs="Arial"/>
                <w:sz w:val="20"/>
                <w:szCs w:val="20"/>
                <w:lang w:val="en-GB"/>
              </w:rPr>
              <w:lastRenderedPageBreak/>
              <w:t>Microsoft Active Directory service, ensuring user authentication and access rights management. (D)</w:t>
            </w:r>
          </w:p>
          <w:p w14:paraId="063E92DA" w14:textId="77777777" w:rsidR="00964EF1" w:rsidRDefault="00964EF1" w:rsidP="00EB3C69">
            <w:pPr>
              <w:jc w:val="both"/>
              <w:rPr>
                <w:rFonts w:ascii="Arial" w:eastAsia="Arial" w:hAnsi="Arial" w:cs="Arial"/>
                <w:sz w:val="20"/>
                <w:szCs w:val="20"/>
                <w:lang w:val="en-GB"/>
              </w:rPr>
            </w:pPr>
          </w:p>
          <w:p w14:paraId="7898F806" w14:textId="76D55041" w:rsidR="0040590A" w:rsidRPr="00D96F1F" w:rsidRDefault="0040590A" w:rsidP="00EB3C69">
            <w:pPr>
              <w:jc w:val="both"/>
              <w:rPr>
                <w:rFonts w:ascii="Arial" w:eastAsia="Arial" w:hAnsi="Arial" w:cs="Arial"/>
                <w:sz w:val="20"/>
                <w:szCs w:val="20"/>
              </w:rPr>
            </w:pPr>
            <w:r w:rsidRPr="791E601D">
              <w:rPr>
                <w:rFonts w:ascii="Arial" w:eastAsia="Arial" w:hAnsi="Arial" w:cs="Arial"/>
                <w:sz w:val="20"/>
                <w:szCs w:val="20"/>
                <w:lang w:val="en"/>
              </w:rPr>
              <w:t>To be provided in Tender Form in Annex 2 to the SPC in Table 3.</w:t>
            </w:r>
          </w:p>
        </w:tc>
        <w:tc>
          <w:tcPr>
            <w:tcW w:w="2011" w:type="dxa"/>
            <w:tcBorders>
              <w:top w:val="single" w:sz="8" w:space="0" w:color="000000" w:themeColor="text1"/>
              <w:left w:val="single" w:sz="8" w:space="0" w:color="000000" w:themeColor="text1"/>
              <w:bottom w:val="single" w:sz="8" w:space="0" w:color="000000" w:themeColor="text1"/>
              <w:right w:val="single" w:sz="8" w:space="0" w:color="auto"/>
            </w:tcBorders>
            <w:tcMar>
              <w:left w:w="105" w:type="dxa"/>
              <w:right w:w="105" w:type="dxa"/>
            </w:tcMar>
          </w:tcPr>
          <w:p w14:paraId="11B18FCA" w14:textId="212289B3" w:rsidR="173FAF53" w:rsidRDefault="173FAF53" w:rsidP="00EB3C69">
            <w:pPr>
              <w:jc w:val="both"/>
              <w:rPr>
                <w:rFonts w:ascii="Arial" w:eastAsia="Arial" w:hAnsi="Arial" w:cs="Arial"/>
                <w:sz w:val="20"/>
                <w:szCs w:val="20"/>
              </w:rPr>
            </w:pPr>
            <w:r w:rsidRPr="173FAF53">
              <w:rPr>
                <w:rFonts w:ascii="Arial" w:eastAsia="Arial" w:hAnsi="Arial" w:cs="Arial"/>
                <w:sz w:val="20"/>
                <w:szCs w:val="20"/>
                <w:lang w:val="en-GB"/>
              </w:rPr>
              <w:lastRenderedPageBreak/>
              <w:t xml:space="preserve">D </w:t>
            </w:r>
            <w:r w:rsidRPr="173FAF53">
              <w:rPr>
                <w:rFonts w:ascii="Arial" w:eastAsia="Arial" w:hAnsi="Arial" w:cs="Arial"/>
                <w:sz w:val="20"/>
                <w:szCs w:val="20"/>
              </w:rPr>
              <w:t xml:space="preserve">= </w:t>
            </w:r>
            <w:r w:rsidR="00F64C22">
              <w:rPr>
                <w:rFonts w:ascii="Arial" w:eastAsia="Arial" w:hAnsi="Arial" w:cs="Arial"/>
                <w:sz w:val="20"/>
                <w:szCs w:val="20"/>
              </w:rPr>
              <w:t>5</w:t>
            </w:r>
          </w:p>
        </w:tc>
      </w:tr>
      <w:tr w:rsidR="00F64C22" w14:paraId="163B0B27" w14:textId="77777777" w:rsidTr="791E601D">
        <w:trPr>
          <w:trHeight w:val="300"/>
        </w:trPr>
        <w:tc>
          <w:tcPr>
            <w:tcW w:w="3676" w:type="dxa"/>
            <w:tcBorders>
              <w:top w:val="single" w:sz="8" w:space="0" w:color="000000" w:themeColor="text1"/>
              <w:left w:val="single" w:sz="8" w:space="0" w:color="auto"/>
              <w:bottom w:val="single" w:sz="8" w:space="0" w:color="000000" w:themeColor="text1"/>
              <w:right w:val="single" w:sz="8" w:space="0" w:color="000000" w:themeColor="text1"/>
            </w:tcBorders>
            <w:tcMar>
              <w:left w:w="105" w:type="dxa"/>
              <w:right w:w="105" w:type="dxa"/>
            </w:tcMar>
          </w:tcPr>
          <w:p w14:paraId="3C743ED5" w14:textId="33407005" w:rsidR="00EB6E43" w:rsidRPr="00EB6E43" w:rsidRDefault="00EB6E43" w:rsidP="00EB3C69">
            <w:pPr>
              <w:jc w:val="both"/>
              <w:rPr>
                <w:rFonts w:ascii="Arial" w:eastAsia="Arial" w:hAnsi="Arial" w:cs="Arial"/>
                <w:sz w:val="20"/>
                <w:szCs w:val="20"/>
              </w:rPr>
            </w:pPr>
            <w:r w:rsidRPr="791E601D">
              <w:rPr>
                <w:rFonts w:ascii="Arial" w:eastAsia="Arial" w:hAnsi="Arial" w:cs="Arial"/>
                <w:b/>
                <w:bCs/>
                <w:sz w:val="20"/>
                <w:szCs w:val="20"/>
              </w:rPr>
              <w:t>V kriterijus</w:t>
            </w:r>
            <w:r w:rsidR="002D0467" w:rsidRPr="791E601D">
              <w:rPr>
                <w:rFonts w:ascii="Arial" w:eastAsia="Arial" w:hAnsi="Arial" w:cs="Arial"/>
                <w:b/>
                <w:bCs/>
                <w:sz w:val="20"/>
                <w:szCs w:val="20"/>
              </w:rPr>
              <w:t>:</w:t>
            </w:r>
            <w:r w:rsidR="3C650E01" w:rsidRPr="791E601D">
              <w:rPr>
                <w:rFonts w:ascii="Arial" w:eastAsia="Arial" w:hAnsi="Arial" w:cs="Arial"/>
                <w:sz w:val="20"/>
                <w:szCs w:val="20"/>
              </w:rPr>
              <w:t xml:space="preserve"> </w:t>
            </w:r>
            <w:r w:rsidR="13F44DE3" w:rsidRPr="791E601D">
              <w:rPr>
                <w:rFonts w:ascii="Arial" w:eastAsia="Arial" w:hAnsi="Arial" w:cs="Arial"/>
                <w:sz w:val="20"/>
                <w:szCs w:val="20"/>
              </w:rPr>
              <w:t>Integracija su</w:t>
            </w:r>
            <w:r w:rsidR="13F44DE3" w:rsidRPr="791E601D">
              <w:rPr>
                <w:rFonts w:ascii="Arial" w:eastAsia="Arial" w:hAnsi="Arial" w:cs="Arial"/>
                <w:b/>
                <w:bCs/>
                <w:sz w:val="20"/>
                <w:szCs w:val="20"/>
              </w:rPr>
              <w:t xml:space="preserve"> </w:t>
            </w:r>
            <w:r w:rsidR="002D1357" w:rsidRPr="791E601D">
              <w:rPr>
                <w:rFonts w:ascii="Arial" w:eastAsia="Arial" w:hAnsi="Arial" w:cs="Arial"/>
                <w:sz w:val="20"/>
                <w:szCs w:val="20"/>
              </w:rPr>
              <w:t xml:space="preserve">Perkančiojo subjekto </w:t>
            </w:r>
            <w:r w:rsidRPr="791E601D">
              <w:rPr>
                <w:rFonts w:ascii="Arial" w:eastAsia="Arial" w:hAnsi="Arial" w:cs="Arial"/>
                <w:sz w:val="20"/>
                <w:szCs w:val="20"/>
              </w:rPr>
              <w:t>turima ant stulpo montuojama autonomine meteorologine stot</w:t>
            </w:r>
            <w:r w:rsidR="7D4134EA" w:rsidRPr="791E601D">
              <w:rPr>
                <w:rFonts w:ascii="Arial" w:eastAsia="Arial" w:hAnsi="Arial" w:cs="Arial"/>
                <w:sz w:val="20"/>
                <w:szCs w:val="20"/>
              </w:rPr>
              <w:t>ele</w:t>
            </w:r>
            <w:r w:rsidRPr="791E601D">
              <w:rPr>
                <w:rFonts w:ascii="Arial" w:eastAsia="Arial" w:hAnsi="Arial" w:cs="Arial"/>
                <w:sz w:val="20"/>
                <w:szCs w:val="20"/>
              </w:rPr>
              <w:t xml:space="preserve"> (oro temperatūros ir drėgmės, saulės spinduliuotės bei vėjo greičio ir krypties matavimo). Integracija turi leisti palyginti vėjo aktyvumo duomenis su sistemos signalais kalibravimo laikotarpiu arba per visą pilotinio projekto trukmę.</w:t>
            </w:r>
            <w:r w:rsidR="00D27623" w:rsidRPr="791E601D">
              <w:rPr>
                <w:rFonts w:ascii="Arial" w:eastAsia="Arial" w:hAnsi="Arial" w:cs="Arial"/>
                <w:sz w:val="20"/>
                <w:szCs w:val="20"/>
              </w:rPr>
              <w:t xml:space="preserve"> (E)</w:t>
            </w:r>
            <w:r w:rsidRPr="791E601D">
              <w:rPr>
                <w:rFonts w:ascii="Arial" w:eastAsia="Arial" w:hAnsi="Arial" w:cs="Arial"/>
                <w:sz w:val="20"/>
                <w:szCs w:val="20"/>
              </w:rPr>
              <w:t xml:space="preserve"> </w:t>
            </w:r>
          </w:p>
          <w:p w14:paraId="529B4A3E" w14:textId="77777777" w:rsidR="00EB6E43" w:rsidRPr="00EB6E43" w:rsidRDefault="00EB6E43" w:rsidP="00EB3C69">
            <w:pPr>
              <w:jc w:val="both"/>
              <w:rPr>
                <w:rFonts w:ascii="Arial" w:eastAsia="Arial" w:hAnsi="Arial" w:cs="Arial"/>
                <w:sz w:val="20"/>
                <w:szCs w:val="20"/>
                <w:lang w:val="lt-LT"/>
              </w:rPr>
            </w:pPr>
          </w:p>
          <w:p w14:paraId="219CA0B5" w14:textId="77777777" w:rsidR="00F64C22" w:rsidRDefault="00D27623" w:rsidP="00EB3C69">
            <w:pPr>
              <w:jc w:val="both"/>
              <w:rPr>
                <w:rFonts w:ascii="Arial" w:eastAsia="Arial" w:hAnsi="Arial" w:cs="Arial"/>
                <w:sz w:val="20"/>
                <w:szCs w:val="20"/>
                <w:lang w:val="lt-LT"/>
              </w:rPr>
            </w:pPr>
            <w:r w:rsidRPr="791E601D">
              <w:rPr>
                <w:rFonts w:ascii="Arial" w:eastAsia="Arial" w:hAnsi="Arial" w:cs="Arial"/>
                <w:sz w:val="20"/>
                <w:szCs w:val="20"/>
              </w:rPr>
              <w:t>*</w:t>
            </w:r>
            <w:r w:rsidR="00EB6E43" w:rsidRPr="791E601D">
              <w:rPr>
                <w:rFonts w:ascii="Arial" w:eastAsia="Arial" w:hAnsi="Arial" w:cs="Arial"/>
                <w:sz w:val="20"/>
                <w:szCs w:val="20"/>
                <w:lang w:val="lt-LT"/>
              </w:rPr>
              <w:t xml:space="preserve"> Tiekėjas, gavęs papildomus balus už meteorologinės stotelės integracijos galimybę, įsipareigoja rengdamas analizes, ataskaitas, testų rezultatus bei galutinę bandomojo projekto ataskaitą naudoti meteorologinės stotelės duomenis.</w:t>
            </w:r>
          </w:p>
          <w:p w14:paraId="3129F4D1" w14:textId="77777777" w:rsidR="00837FD5" w:rsidRDefault="00837FD5" w:rsidP="00EB3C69">
            <w:pPr>
              <w:jc w:val="both"/>
              <w:rPr>
                <w:rFonts w:ascii="Arial" w:eastAsia="Arial" w:hAnsi="Arial" w:cs="Arial"/>
                <w:sz w:val="20"/>
                <w:szCs w:val="20"/>
                <w:lang w:val="lt-LT"/>
              </w:rPr>
            </w:pPr>
          </w:p>
          <w:p w14:paraId="55EEA677" w14:textId="3895DFA0" w:rsidR="00837FD5" w:rsidRPr="00EB6E43" w:rsidRDefault="00837FD5" w:rsidP="00EB3C69">
            <w:pPr>
              <w:jc w:val="both"/>
              <w:rPr>
                <w:rFonts w:ascii="Arial" w:eastAsia="Arial" w:hAnsi="Arial" w:cs="Arial"/>
                <w:sz w:val="20"/>
                <w:szCs w:val="20"/>
                <w:lang w:val="lt-LT"/>
              </w:rPr>
            </w:pPr>
            <w:r w:rsidRPr="791E601D">
              <w:rPr>
                <w:rFonts w:ascii="Arial" w:eastAsia="Arial" w:hAnsi="Arial" w:cs="Arial"/>
                <w:sz w:val="20"/>
                <w:szCs w:val="20"/>
                <w:lang w:val="lt-LT"/>
              </w:rPr>
              <w:t>Pateikiama SPS 2 priedo Pasiūlymo forma 4 lentelėje.</w:t>
            </w:r>
          </w:p>
        </w:tc>
        <w:tc>
          <w:tcPr>
            <w:tcW w:w="365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0792C855" w14:textId="52E79815" w:rsidR="00D27623" w:rsidRPr="00EB6E43" w:rsidRDefault="00BD04F3" w:rsidP="00EB3C69">
            <w:pPr>
              <w:jc w:val="both"/>
              <w:rPr>
                <w:rFonts w:ascii="Arial" w:eastAsia="Arial" w:hAnsi="Arial" w:cs="Arial"/>
                <w:sz w:val="20"/>
                <w:szCs w:val="20"/>
              </w:rPr>
            </w:pPr>
            <w:r w:rsidRPr="791E601D">
              <w:rPr>
                <w:rFonts w:ascii="Arial" w:eastAsia="Arial" w:hAnsi="Arial" w:cs="Arial"/>
                <w:b/>
                <w:bCs/>
                <w:sz w:val="20"/>
                <w:szCs w:val="20"/>
              </w:rPr>
              <w:t>C</w:t>
            </w:r>
            <w:r w:rsidR="00D27623" w:rsidRPr="791E601D">
              <w:rPr>
                <w:rFonts w:ascii="Arial" w:eastAsia="Arial" w:hAnsi="Arial" w:cs="Arial"/>
                <w:b/>
                <w:bCs/>
                <w:sz w:val="20"/>
                <w:szCs w:val="20"/>
              </w:rPr>
              <w:t>riterion</w:t>
            </w:r>
            <w:r w:rsidRPr="791E601D">
              <w:rPr>
                <w:rFonts w:ascii="Arial" w:eastAsia="Arial" w:hAnsi="Arial" w:cs="Arial"/>
                <w:b/>
                <w:bCs/>
                <w:sz w:val="20"/>
                <w:szCs w:val="20"/>
              </w:rPr>
              <w:t xml:space="preserve"> V</w:t>
            </w:r>
            <w:r w:rsidR="00D27623" w:rsidRPr="791E601D">
              <w:rPr>
                <w:rFonts w:ascii="Arial" w:eastAsia="Arial" w:hAnsi="Arial" w:cs="Arial"/>
                <w:b/>
                <w:bCs/>
                <w:sz w:val="20"/>
                <w:szCs w:val="20"/>
              </w:rPr>
              <w:t>:</w:t>
            </w:r>
            <w:r w:rsidR="3336EC56" w:rsidRPr="791E601D">
              <w:rPr>
                <w:rFonts w:ascii="Arial" w:eastAsia="Arial" w:hAnsi="Arial" w:cs="Arial"/>
                <w:b/>
                <w:bCs/>
                <w:sz w:val="20"/>
                <w:szCs w:val="20"/>
              </w:rPr>
              <w:t xml:space="preserve"> </w:t>
            </w:r>
            <w:r w:rsidR="719F4918" w:rsidRPr="791E601D">
              <w:rPr>
                <w:rFonts w:ascii="Arial" w:eastAsia="Arial" w:hAnsi="Arial" w:cs="Arial"/>
                <w:sz w:val="20"/>
                <w:szCs w:val="20"/>
              </w:rPr>
              <w:t>Integration</w:t>
            </w:r>
            <w:r w:rsidR="00D27623" w:rsidRPr="791E601D">
              <w:rPr>
                <w:rFonts w:ascii="Arial" w:eastAsia="Arial" w:hAnsi="Arial" w:cs="Arial"/>
                <w:sz w:val="20"/>
                <w:szCs w:val="20"/>
              </w:rPr>
              <w:t xml:space="preserve"> with</w:t>
            </w:r>
            <w:r w:rsidR="613CC5F6" w:rsidRPr="791E601D">
              <w:rPr>
                <w:rFonts w:ascii="Arial" w:eastAsia="Arial" w:hAnsi="Arial" w:cs="Arial"/>
                <w:sz w:val="20"/>
                <w:szCs w:val="20"/>
              </w:rPr>
              <w:t xml:space="preserve">  </w:t>
            </w:r>
            <w:r w:rsidR="00412116" w:rsidRPr="791E601D">
              <w:rPr>
                <w:rFonts w:ascii="Arial" w:eastAsia="Arial" w:hAnsi="Arial" w:cs="Arial"/>
                <w:sz w:val="20"/>
                <w:szCs w:val="20"/>
              </w:rPr>
              <w:t xml:space="preserve">Contracting Entity’s </w:t>
            </w:r>
            <w:r w:rsidR="613CC5F6" w:rsidRPr="791E601D">
              <w:rPr>
                <w:rFonts w:ascii="Arial" w:eastAsia="Arial" w:hAnsi="Arial" w:cs="Arial"/>
                <w:sz w:val="20"/>
                <w:szCs w:val="20"/>
              </w:rPr>
              <w:t>owned</w:t>
            </w:r>
            <w:r w:rsidR="000902F2" w:rsidRPr="791E601D">
              <w:rPr>
                <w:rFonts w:ascii="Arial" w:eastAsia="Arial" w:hAnsi="Arial" w:cs="Arial"/>
                <w:sz w:val="20"/>
                <w:szCs w:val="20"/>
              </w:rPr>
              <w:t>,</w:t>
            </w:r>
            <w:r w:rsidR="00D27623" w:rsidRPr="791E601D">
              <w:rPr>
                <w:rFonts w:ascii="Arial" w:eastAsia="Arial" w:hAnsi="Arial" w:cs="Arial"/>
                <w:sz w:val="20"/>
                <w:szCs w:val="20"/>
              </w:rPr>
              <w:t xml:space="preserve"> column-mounted, self-sufficient weather station (measuring air temperature and humidity, solar irradiation, wind speed and direction). The integration must allow cross-referencing of wind activity data with system signals during the calibration period or throughout the entire duration of the pilot project. (E) </w:t>
            </w:r>
          </w:p>
          <w:p w14:paraId="251C11FD" w14:textId="77777777" w:rsidR="00D27623" w:rsidRPr="001000A3" w:rsidRDefault="00D27623" w:rsidP="00EB3C69">
            <w:pPr>
              <w:jc w:val="both"/>
              <w:rPr>
                <w:rFonts w:ascii="Arial" w:eastAsia="Arial" w:hAnsi="Arial" w:cs="Arial"/>
                <w:sz w:val="20"/>
                <w:szCs w:val="20"/>
                <w:lang w:val="en-GB"/>
              </w:rPr>
            </w:pPr>
          </w:p>
          <w:p w14:paraId="4BA56218" w14:textId="77777777" w:rsidR="00F64C22" w:rsidRDefault="00D27623" w:rsidP="00EB3C69">
            <w:pPr>
              <w:jc w:val="both"/>
              <w:rPr>
                <w:rFonts w:ascii="Arial" w:eastAsia="Arial" w:hAnsi="Arial" w:cs="Arial"/>
                <w:sz w:val="20"/>
                <w:szCs w:val="20"/>
                <w:lang w:val="en-GB"/>
              </w:rPr>
            </w:pPr>
            <w:r w:rsidRPr="791E601D">
              <w:rPr>
                <w:rFonts w:ascii="Arial" w:eastAsia="Arial" w:hAnsi="Arial" w:cs="Arial"/>
                <w:sz w:val="20"/>
                <w:szCs w:val="20"/>
                <w:lang w:val="en-GB"/>
              </w:rPr>
              <w:t>* A supplier awarded additional points for the weather station integration capability commits to using weather station data when preparing analyses, reports, test results and the final pilot project report.</w:t>
            </w:r>
          </w:p>
          <w:p w14:paraId="64ACBA20" w14:textId="77777777" w:rsidR="00837FD5" w:rsidRDefault="00837FD5" w:rsidP="00EB3C69">
            <w:pPr>
              <w:jc w:val="both"/>
              <w:rPr>
                <w:rFonts w:ascii="Arial" w:eastAsia="Arial" w:hAnsi="Arial" w:cs="Arial"/>
                <w:b/>
                <w:bCs/>
                <w:sz w:val="20"/>
                <w:szCs w:val="20"/>
                <w:lang w:val="en-GB"/>
              </w:rPr>
            </w:pPr>
          </w:p>
          <w:p w14:paraId="3F750324" w14:textId="781D99C2" w:rsidR="00837FD5" w:rsidRPr="00D96F1F" w:rsidRDefault="00837FD5" w:rsidP="00EB3C69">
            <w:pPr>
              <w:jc w:val="both"/>
              <w:rPr>
                <w:rFonts w:ascii="Arial" w:eastAsia="Arial" w:hAnsi="Arial" w:cs="Arial"/>
                <w:sz w:val="20"/>
                <w:szCs w:val="20"/>
              </w:rPr>
            </w:pPr>
            <w:r w:rsidRPr="791E601D">
              <w:rPr>
                <w:rFonts w:ascii="Arial" w:eastAsia="Arial" w:hAnsi="Arial" w:cs="Arial"/>
                <w:sz w:val="20"/>
                <w:szCs w:val="20"/>
                <w:lang w:val="en"/>
              </w:rPr>
              <w:t>To be provided in Tender Form in Annex 2 to the SPC in Table 4.</w:t>
            </w:r>
          </w:p>
        </w:tc>
        <w:tc>
          <w:tcPr>
            <w:tcW w:w="2011" w:type="dxa"/>
            <w:tcBorders>
              <w:top w:val="single" w:sz="8" w:space="0" w:color="000000" w:themeColor="text1"/>
              <w:left w:val="single" w:sz="8" w:space="0" w:color="000000" w:themeColor="text1"/>
              <w:bottom w:val="single" w:sz="8" w:space="0" w:color="000000" w:themeColor="text1"/>
              <w:right w:val="single" w:sz="8" w:space="0" w:color="auto"/>
            </w:tcBorders>
            <w:tcMar>
              <w:left w:w="105" w:type="dxa"/>
              <w:right w:w="105" w:type="dxa"/>
            </w:tcMar>
          </w:tcPr>
          <w:p w14:paraId="070642BD" w14:textId="267D3C92" w:rsidR="00F64C22" w:rsidRPr="173FAF53" w:rsidRDefault="00D27623" w:rsidP="00EB3C69">
            <w:pPr>
              <w:jc w:val="both"/>
              <w:rPr>
                <w:rFonts w:ascii="Arial" w:eastAsia="Arial" w:hAnsi="Arial" w:cs="Arial"/>
                <w:sz w:val="20"/>
                <w:szCs w:val="20"/>
                <w:lang w:val="en-GB"/>
              </w:rPr>
            </w:pPr>
            <w:r>
              <w:rPr>
                <w:rFonts w:ascii="Arial" w:eastAsia="Arial" w:hAnsi="Arial" w:cs="Arial"/>
                <w:sz w:val="20"/>
                <w:szCs w:val="20"/>
                <w:lang w:val="en-GB"/>
              </w:rPr>
              <w:t>E</w:t>
            </w:r>
            <w:r w:rsidRPr="173FAF53">
              <w:rPr>
                <w:rFonts w:ascii="Arial" w:eastAsia="Arial" w:hAnsi="Arial" w:cs="Arial"/>
                <w:sz w:val="20"/>
                <w:szCs w:val="20"/>
                <w:lang w:val="en-GB"/>
              </w:rPr>
              <w:t xml:space="preserve"> </w:t>
            </w:r>
            <w:r w:rsidRPr="173FAF53">
              <w:rPr>
                <w:rFonts w:ascii="Arial" w:eastAsia="Arial" w:hAnsi="Arial" w:cs="Arial"/>
                <w:sz w:val="20"/>
                <w:szCs w:val="20"/>
              </w:rPr>
              <w:t xml:space="preserve">= </w:t>
            </w:r>
            <w:r>
              <w:rPr>
                <w:rFonts w:ascii="Arial" w:eastAsia="Arial" w:hAnsi="Arial" w:cs="Arial"/>
                <w:sz w:val="20"/>
                <w:szCs w:val="20"/>
              </w:rPr>
              <w:t>5</w:t>
            </w:r>
          </w:p>
        </w:tc>
      </w:tr>
      <w:tr w:rsidR="173FAF53" w14:paraId="21E1FB9A" w14:textId="77777777" w:rsidTr="791E601D">
        <w:trPr>
          <w:trHeight w:val="300"/>
        </w:trPr>
        <w:tc>
          <w:tcPr>
            <w:tcW w:w="4512" w:type="dxa"/>
            <w:gridSpan w:val="2"/>
            <w:tcBorders>
              <w:top w:val="single" w:sz="8" w:space="0" w:color="000000" w:themeColor="text1"/>
              <w:left w:val="single" w:sz="8" w:space="0" w:color="auto"/>
              <w:bottom w:val="single" w:sz="8" w:space="0" w:color="auto"/>
              <w:right w:val="single" w:sz="8" w:space="0" w:color="000000" w:themeColor="text1"/>
            </w:tcBorders>
            <w:tcMar>
              <w:left w:w="105" w:type="dxa"/>
              <w:right w:w="105" w:type="dxa"/>
            </w:tcMar>
          </w:tcPr>
          <w:p w14:paraId="48361D34" w14:textId="23279E50" w:rsidR="173FAF53" w:rsidRDefault="173FAF53" w:rsidP="00EB3C69">
            <w:pPr>
              <w:jc w:val="both"/>
              <w:rPr>
                <w:rFonts w:ascii="Arial" w:eastAsia="Arial" w:hAnsi="Arial" w:cs="Arial"/>
                <w:sz w:val="20"/>
                <w:szCs w:val="20"/>
                <w:lang w:val="lt"/>
              </w:rPr>
            </w:pPr>
            <w:r w:rsidRPr="173FAF53">
              <w:rPr>
                <w:rFonts w:ascii="Arial" w:eastAsia="Arial" w:hAnsi="Arial" w:cs="Arial"/>
                <w:sz w:val="20"/>
                <w:szCs w:val="20"/>
                <w:lang w:val="lt"/>
              </w:rPr>
              <w:t>Pasiūlymo ekonominis naudingumas (EN) apskaičiuojamas pagal formulę:</w:t>
            </w:r>
          </w:p>
          <w:p w14:paraId="59FB490F" w14:textId="0632B489" w:rsidR="173FAF53" w:rsidRDefault="173FAF53" w:rsidP="00EB3C69">
            <w:pPr>
              <w:jc w:val="both"/>
              <w:rPr>
                <w:rFonts w:ascii="Arial" w:eastAsia="Arial" w:hAnsi="Arial" w:cs="Arial"/>
                <w:b/>
                <w:bCs/>
                <w:sz w:val="20"/>
                <w:szCs w:val="20"/>
                <w:lang w:val="lt"/>
              </w:rPr>
            </w:pPr>
            <w:r w:rsidRPr="173FAF53">
              <w:rPr>
                <w:rFonts w:ascii="Arial" w:eastAsia="Arial" w:hAnsi="Arial" w:cs="Arial"/>
                <w:b/>
                <w:bCs/>
                <w:sz w:val="20"/>
                <w:szCs w:val="20"/>
                <w:lang w:val="lt"/>
              </w:rPr>
              <w:t xml:space="preserve">EN = A + B + C + D </w:t>
            </w:r>
            <w:r w:rsidR="00F64C22">
              <w:rPr>
                <w:rFonts w:ascii="Arial" w:eastAsia="Arial" w:hAnsi="Arial" w:cs="Arial"/>
                <w:b/>
                <w:bCs/>
                <w:sz w:val="20"/>
                <w:szCs w:val="20"/>
                <w:lang w:val="lt"/>
              </w:rPr>
              <w:t>+ E</w:t>
            </w:r>
          </w:p>
          <w:p w14:paraId="55611305" w14:textId="1CD6C097" w:rsidR="173FAF53" w:rsidRDefault="173FAF53" w:rsidP="00EB3C69">
            <w:pPr>
              <w:jc w:val="both"/>
              <w:rPr>
                <w:rFonts w:ascii="Arial" w:eastAsia="Arial" w:hAnsi="Arial" w:cs="Arial"/>
                <w:b/>
                <w:bCs/>
                <w:sz w:val="20"/>
                <w:szCs w:val="20"/>
                <w:lang w:val="lt"/>
              </w:rPr>
            </w:pPr>
            <w:r w:rsidRPr="173FAF53">
              <w:rPr>
                <w:rFonts w:ascii="Arial" w:eastAsia="Arial" w:hAnsi="Arial" w:cs="Arial"/>
                <w:sz w:val="20"/>
                <w:szCs w:val="20"/>
                <w:lang w:val="lt"/>
              </w:rPr>
              <w:t xml:space="preserve">Ekonomiškai naudingiausiu pasiūlymu laikomas tas pasiūlymas, kurio EN reikšmė yra </w:t>
            </w:r>
            <w:r w:rsidRPr="173FAF53">
              <w:rPr>
                <w:rFonts w:ascii="Arial" w:eastAsia="Arial" w:hAnsi="Arial" w:cs="Arial"/>
                <w:b/>
                <w:bCs/>
                <w:sz w:val="20"/>
                <w:szCs w:val="20"/>
                <w:lang w:val="lt"/>
              </w:rPr>
              <w:t>didžiausia.</w:t>
            </w:r>
          </w:p>
        </w:tc>
        <w:tc>
          <w:tcPr>
            <w:tcW w:w="4828" w:type="dxa"/>
            <w:gridSpan w:val="2"/>
            <w:tcBorders>
              <w:top w:val="single" w:sz="8" w:space="0" w:color="000000" w:themeColor="text1"/>
              <w:left w:val="single" w:sz="8" w:space="0" w:color="000000" w:themeColor="text1"/>
              <w:bottom w:val="single" w:sz="8" w:space="0" w:color="auto"/>
              <w:right w:val="single" w:sz="8" w:space="0" w:color="auto"/>
            </w:tcBorders>
            <w:tcMar>
              <w:left w:w="105" w:type="dxa"/>
              <w:right w:w="105" w:type="dxa"/>
            </w:tcMar>
          </w:tcPr>
          <w:p w14:paraId="29DEF271" w14:textId="2979F3AE" w:rsidR="173FAF53" w:rsidRDefault="173FAF53" w:rsidP="00EB3C69">
            <w:pPr>
              <w:jc w:val="both"/>
              <w:rPr>
                <w:rFonts w:ascii="Arial" w:eastAsia="Arial" w:hAnsi="Arial" w:cs="Arial"/>
                <w:sz w:val="20"/>
                <w:szCs w:val="20"/>
                <w:lang w:val="lt"/>
              </w:rPr>
            </w:pPr>
            <w:r w:rsidRPr="173FAF53">
              <w:rPr>
                <w:rFonts w:ascii="Arial" w:eastAsia="Arial" w:hAnsi="Arial" w:cs="Arial"/>
                <w:sz w:val="20"/>
                <w:szCs w:val="20"/>
                <w:lang w:val="lt"/>
              </w:rPr>
              <w:t>The economic efficiency (EN) of a proposal is calculated according to the formula:</w:t>
            </w:r>
          </w:p>
          <w:p w14:paraId="4E7A2657" w14:textId="2F111179" w:rsidR="173FAF53" w:rsidRDefault="173FAF53" w:rsidP="00EB3C69">
            <w:pPr>
              <w:jc w:val="both"/>
              <w:rPr>
                <w:rFonts w:ascii="Arial" w:eastAsia="Arial" w:hAnsi="Arial" w:cs="Arial"/>
                <w:b/>
                <w:bCs/>
                <w:sz w:val="20"/>
                <w:szCs w:val="20"/>
                <w:lang w:val="lt"/>
              </w:rPr>
            </w:pPr>
            <w:r w:rsidRPr="173FAF53">
              <w:rPr>
                <w:rFonts w:ascii="Arial" w:eastAsia="Arial" w:hAnsi="Arial" w:cs="Arial"/>
                <w:b/>
                <w:bCs/>
                <w:sz w:val="20"/>
                <w:szCs w:val="20"/>
                <w:lang w:val="lt"/>
              </w:rPr>
              <w:t>EN = A + B + C + D</w:t>
            </w:r>
            <w:r w:rsidR="00F64C22">
              <w:rPr>
                <w:rFonts w:ascii="Arial" w:eastAsia="Arial" w:hAnsi="Arial" w:cs="Arial"/>
                <w:b/>
                <w:bCs/>
                <w:sz w:val="20"/>
                <w:szCs w:val="20"/>
                <w:lang w:val="lt"/>
              </w:rPr>
              <w:t xml:space="preserve"> + E</w:t>
            </w:r>
          </w:p>
          <w:p w14:paraId="56BC54C0" w14:textId="393253EC" w:rsidR="173FAF53" w:rsidRDefault="173FAF53" w:rsidP="00EB3C69">
            <w:pPr>
              <w:jc w:val="both"/>
              <w:rPr>
                <w:rFonts w:ascii="Arial" w:eastAsia="Arial" w:hAnsi="Arial" w:cs="Arial"/>
                <w:sz w:val="20"/>
                <w:szCs w:val="20"/>
              </w:rPr>
            </w:pPr>
            <w:r w:rsidRPr="173FAF53">
              <w:rPr>
                <w:rFonts w:ascii="Arial" w:eastAsia="Arial" w:hAnsi="Arial" w:cs="Arial"/>
                <w:sz w:val="20"/>
                <w:szCs w:val="20"/>
              </w:rPr>
              <w:t xml:space="preserve">The proposal with the </w:t>
            </w:r>
            <w:r w:rsidRPr="173FAF53">
              <w:rPr>
                <w:rFonts w:ascii="Arial" w:eastAsia="Arial" w:hAnsi="Arial" w:cs="Arial"/>
                <w:b/>
                <w:bCs/>
                <w:sz w:val="20"/>
                <w:szCs w:val="20"/>
              </w:rPr>
              <w:t>highest</w:t>
            </w:r>
            <w:r w:rsidRPr="173FAF53">
              <w:rPr>
                <w:rFonts w:ascii="Arial" w:eastAsia="Arial" w:hAnsi="Arial" w:cs="Arial"/>
                <w:sz w:val="20"/>
                <w:szCs w:val="20"/>
              </w:rPr>
              <w:t xml:space="preserve"> EN value is considered to be the most economically advantageous proposal.</w:t>
            </w:r>
          </w:p>
        </w:tc>
      </w:tr>
    </w:tbl>
    <w:p w14:paraId="343796FD" w14:textId="369ED3FB" w:rsidR="0DA156F8" w:rsidRDefault="0DA156F8" w:rsidP="00EB3C69">
      <w:pPr>
        <w:spacing w:after="0"/>
        <w:jc w:val="both"/>
        <w:rPr>
          <w:rFonts w:ascii="Arial" w:eastAsia="Arial" w:hAnsi="Arial" w:cs="Arial"/>
          <w:color w:val="000000" w:themeColor="text1"/>
          <w:sz w:val="16"/>
          <w:szCs w:val="16"/>
          <w:lang w:val="lt-LT"/>
        </w:rPr>
      </w:pPr>
      <w:r w:rsidRPr="173FAF53">
        <w:rPr>
          <w:rFonts w:ascii="Arial" w:eastAsia="Arial" w:hAnsi="Arial" w:cs="Arial"/>
          <w:color w:val="000000" w:themeColor="text1"/>
          <w:sz w:val="16"/>
          <w:szCs w:val="16"/>
          <w:lang w:val="lt-LT"/>
        </w:rPr>
        <w:t xml:space="preserve"> </w:t>
      </w:r>
    </w:p>
    <w:tbl>
      <w:tblPr>
        <w:tblStyle w:val="TableGrid"/>
        <w:tblW w:w="0" w:type="auto"/>
        <w:tblLook w:val="04A0" w:firstRow="1" w:lastRow="0" w:firstColumn="1" w:lastColumn="0" w:noHBand="0" w:noVBand="1"/>
      </w:tblPr>
      <w:tblGrid>
        <w:gridCol w:w="4703"/>
        <w:gridCol w:w="4637"/>
      </w:tblGrid>
      <w:tr w:rsidR="173FAF53" w14:paraId="5A772ADA" w14:textId="77777777" w:rsidTr="791E601D">
        <w:trPr>
          <w:trHeight w:val="300"/>
        </w:trPr>
        <w:tc>
          <w:tcPr>
            <w:tcW w:w="4703" w:type="dxa"/>
            <w:tcBorders>
              <w:top w:val="single" w:sz="8" w:space="0" w:color="auto"/>
              <w:left w:val="single" w:sz="8" w:space="0" w:color="auto"/>
              <w:bottom w:val="single" w:sz="8" w:space="0" w:color="auto"/>
              <w:right w:val="single" w:sz="8" w:space="0" w:color="auto"/>
            </w:tcBorders>
            <w:shd w:val="clear" w:color="auto" w:fill="E7E6E6"/>
            <w:tcMar>
              <w:left w:w="108" w:type="dxa"/>
              <w:right w:w="108" w:type="dxa"/>
            </w:tcMar>
          </w:tcPr>
          <w:p w14:paraId="22F22B62" w14:textId="48F3DF33" w:rsidR="173FAF53" w:rsidRDefault="173FAF53" w:rsidP="00EB3C69">
            <w:pPr>
              <w:jc w:val="both"/>
              <w:rPr>
                <w:rFonts w:ascii="Arial" w:eastAsia="Arial" w:hAnsi="Arial" w:cs="Arial"/>
                <w:b/>
                <w:bCs/>
                <w:color w:val="000000" w:themeColor="text1"/>
                <w:sz w:val="22"/>
                <w:szCs w:val="22"/>
                <w:lang w:val="lt"/>
              </w:rPr>
            </w:pPr>
            <w:r w:rsidRPr="173FAF53">
              <w:rPr>
                <w:rFonts w:ascii="Arial" w:eastAsia="Arial" w:hAnsi="Arial" w:cs="Arial"/>
                <w:b/>
                <w:bCs/>
                <w:color w:val="000000" w:themeColor="text1"/>
                <w:sz w:val="22"/>
                <w:szCs w:val="22"/>
                <w:lang w:val="lt"/>
              </w:rPr>
              <w:t>Vertinimo kriterijų reikšmių apskaičiavimas</w:t>
            </w:r>
          </w:p>
        </w:tc>
        <w:tc>
          <w:tcPr>
            <w:tcW w:w="4637" w:type="dxa"/>
            <w:tcBorders>
              <w:top w:val="single" w:sz="8" w:space="0" w:color="auto"/>
              <w:left w:val="single" w:sz="8" w:space="0" w:color="auto"/>
              <w:bottom w:val="single" w:sz="8" w:space="0" w:color="auto"/>
              <w:right w:val="single" w:sz="8" w:space="0" w:color="auto"/>
            </w:tcBorders>
            <w:shd w:val="clear" w:color="auto" w:fill="E7E6E6"/>
            <w:tcMar>
              <w:left w:w="108" w:type="dxa"/>
              <w:right w:w="108" w:type="dxa"/>
            </w:tcMar>
          </w:tcPr>
          <w:p w14:paraId="7C835661" w14:textId="2C7DA2FC" w:rsidR="173FAF53" w:rsidRDefault="173FAF53" w:rsidP="00EB3C69">
            <w:pPr>
              <w:jc w:val="both"/>
              <w:rPr>
                <w:rFonts w:ascii="Arial" w:eastAsia="Arial" w:hAnsi="Arial" w:cs="Arial"/>
                <w:b/>
                <w:bCs/>
                <w:color w:val="000000" w:themeColor="text1"/>
                <w:sz w:val="22"/>
                <w:szCs w:val="22"/>
                <w:lang w:val="lt"/>
              </w:rPr>
            </w:pPr>
            <w:r w:rsidRPr="173FAF53">
              <w:rPr>
                <w:rFonts w:ascii="Arial" w:eastAsia="Arial" w:hAnsi="Arial" w:cs="Arial"/>
                <w:b/>
                <w:bCs/>
                <w:color w:val="000000" w:themeColor="text1"/>
                <w:sz w:val="22"/>
                <w:szCs w:val="22"/>
                <w:lang w:val="lt"/>
              </w:rPr>
              <w:t>Calculation of evaluation criteria values</w:t>
            </w:r>
          </w:p>
        </w:tc>
      </w:tr>
      <w:tr w:rsidR="173FAF53" w14:paraId="269BF029" w14:textId="77777777" w:rsidTr="791E601D">
        <w:trPr>
          <w:trHeight w:val="300"/>
        </w:trPr>
        <w:tc>
          <w:tcPr>
            <w:tcW w:w="4703" w:type="dxa"/>
            <w:tcBorders>
              <w:top w:val="single" w:sz="8" w:space="0" w:color="auto"/>
              <w:left w:val="single" w:sz="8" w:space="0" w:color="auto"/>
              <w:bottom w:val="single" w:sz="8" w:space="0" w:color="auto"/>
              <w:right w:val="single" w:sz="8" w:space="0" w:color="auto"/>
            </w:tcBorders>
            <w:tcMar>
              <w:left w:w="108" w:type="dxa"/>
              <w:right w:w="108" w:type="dxa"/>
            </w:tcMar>
          </w:tcPr>
          <w:p w14:paraId="10B0FF00" w14:textId="33D51C16" w:rsidR="44752EA0" w:rsidRDefault="44752EA0" w:rsidP="00EB3C69">
            <w:pPr>
              <w:jc w:val="both"/>
            </w:pPr>
            <w:r w:rsidRPr="44752EA0">
              <w:rPr>
                <w:rFonts w:ascii="Arial" w:eastAsia="Arial" w:hAnsi="Arial" w:cs="Arial"/>
                <w:b/>
                <w:bCs/>
                <w:sz w:val="20"/>
                <w:szCs w:val="20"/>
                <w:lang w:val="lt"/>
              </w:rPr>
              <w:t xml:space="preserve">I kriterijus: </w:t>
            </w:r>
            <w:r w:rsidRPr="44752EA0">
              <w:rPr>
                <w:rFonts w:ascii="Arial" w:eastAsia="Arial" w:hAnsi="Arial" w:cs="Arial"/>
                <w:sz w:val="20"/>
                <w:szCs w:val="20"/>
                <w:lang w:val="lt"/>
              </w:rPr>
              <w:t>Paslaugų kaina (be PVM) (A)</w:t>
            </w:r>
          </w:p>
          <w:p w14:paraId="0196ED05" w14:textId="7FB82054" w:rsidR="44752EA0" w:rsidRDefault="44752EA0" w:rsidP="00EB3C69">
            <w:pPr>
              <w:jc w:val="both"/>
            </w:pPr>
            <w:r w:rsidRPr="44752EA0">
              <w:rPr>
                <w:rFonts w:ascii="Arial" w:eastAsia="Arial" w:hAnsi="Arial" w:cs="Arial"/>
                <w:sz w:val="20"/>
                <w:szCs w:val="20"/>
                <w:lang w:val="lt"/>
              </w:rPr>
              <w:t xml:space="preserve"> </w:t>
            </w:r>
          </w:p>
          <w:p w14:paraId="496C9022" w14:textId="274FD576" w:rsidR="44752EA0" w:rsidRDefault="44752EA0" w:rsidP="00EB3C69">
            <w:pPr>
              <w:jc w:val="both"/>
            </w:pPr>
            <w:r w:rsidRPr="44752EA0">
              <w:rPr>
                <w:rFonts w:ascii="Arial" w:eastAsia="Arial" w:hAnsi="Arial" w:cs="Arial"/>
                <w:sz w:val="20"/>
                <w:szCs w:val="20"/>
                <w:lang w:val="lt"/>
              </w:rPr>
              <w:t>I kriterijaus (A) reikšmė apskaičiuojama pagal formulę:</w:t>
            </w:r>
          </w:p>
          <w:p w14:paraId="144B4FC5" w14:textId="7EB38250" w:rsidR="0BD78470" w:rsidRDefault="0BD78470" w:rsidP="00EB3C69">
            <w:pPr>
              <w:spacing w:line="278" w:lineRule="auto"/>
              <w:jc w:val="both"/>
            </w:pPr>
            <w:r>
              <w:rPr>
                <w:noProof/>
              </w:rPr>
              <w:drawing>
                <wp:inline distT="0" distB="0" distL="0" distR="0" wp14:anchorId="5FD4D4BF" wp14:editId="18B18CBD">
                  <wp:extent cx="762000" cy="352425"/>
                  <wp:effectExtent l="0" t="0" r="0" b="0"/>
                  <wp:docPr id="164924092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240929" name="Picture 1649240929"/>
                          <pic:cNvPicPr/>
                        </pic:nvPicPr>
                        <pic:blipFill>
                          <a:blip r:embed="rId7">
                            <a:extLst>
                              <a:ext uri="{28A0092B-C50C-407E-A947-70E740481C1C}">
                                <a14:useLocalDpi xmlns:a14="http://schemas.microsoft.com/office/drawing/2010/main"/>
                              </a:ext>
                            </a:extLst>
                          </a:blip>
                          <a:stretch>
                            <a:fillRect/>
                          </a:stretch>
                        </pic:blipFill>
                        <pic:spPr>
                          <a:xfrm>
                            <a:off x="0" y="0"/>
                            <a:ext cx="762000" cy="352425"/>
                          </a:xfrm>
                          <a:prstGeom prst="rect">
                            <a:avLst/>
                          </a:prstGeom>
                        </pic:spPr>
                      </pic:pic>
                    </a:graphicData>
                  </a:graphic>
                </wp:inline>
              </w:drawing>
            </w:r>
          </w:p>
          <w:p w14:paraId="125B2A1F" w14:textId="35430245" w:rsidR="44752EA0" w:rsidRDefault="44752EA0" w:rsidP="00EB3C69">
            <w:pPr>
              <w:spacing w:line="276" w:lineRule="auto"/>
              <w:jc w:val="both"/>
            </w:pPr>
            <w:r w:rsidRPr="44752EA0">
              <w:rPr>
                <w:rFonts w:ascii="Arial" w:eastAsia="Arial" w:hAnsi="Arial" w:cs="Arial"/>
                <w:sz w:val="20"/>
                <w:szCs w:val="20"/>
              </w:rPr>
              <w:t xml:space="preserve"> </w:t>
            </w:r>
          </w:p>
          <w:p w14:paraId="09473FF4" w14:textId="543399A0" w:rsidR="44752EA0" w:rsidRDefault="44752EA0" w:rsidP="00EB3C69">
            <w:pPr>
              <w:jc w:val="both"/>
            </w:pPr>
            <w:r w:rsidRPr="44752EA0">
              <w:rPr>
                <w:rFonts w:ascii="Arial" w:eastAsia="Arial" w:hAnsi="Arial" w:cs="Arial"/>
                <w:i/>
                <w:iCs/>
                <w:sz w:val="20"/>
                <w:szCs w:val="20"/>
                <w:u w:val="single"/>
                <w:lang w:val="lt"/>
              </w:rPr>
              <w:t>Pateiktoje formulėje:</w:t>
            </w:r>
          </w:p>
          <w:p w14:paraId="10B470D4" w14:textId="1B005268" w:rsidR="44752EA0" w:rsidRDefault="6EA5192D" w:rsidP="00EB3C69">
            <w:pPr>
              <w:jc w:val="both"/>
            </w:pPr>
            <w:r w:rsidRPr="791E601D">
              <w:rPr>
                <w:rFonts w:ascii="Arial" w:eastAsia="Arial" w:hAnsi="Arial" w:cs="Arial"/>
                <w:i/>
                <w:iCs/>
                <w:sz w:val="20"/>
                <w:szCs w:val="20"/>
                <w:lang w:val="lt"/>
              </w:rPr>
              <w:t>A –</w:t>
            </w:r>
            <w:r w:rsidR="39C321F5" w:rsidRPr="791E601D">
              <w:rPr>
                <w:rFonts w:ascii="Arial" w:eastAsia="Arial" w:hAnsi="Arial" w:cs="Arial"/>
                <w:i/>
                <w:iCs/>
                <w:sz w:val="20"/>
                <w:szCs w:val="20"/>
                <w:lang w:val="lt"/>
              </w:rPr>
              <w:t xml:space="preserve"> </w:t>
            </w:r>
            <w:r w:rsidRPr="791E601D">
              <w:rPr>
                <w:rFonts w:ascii="Arial" w:eastAsia="Arial" w:hAnsi="Arial" w:cs="Arial"/>
                <w:i/>
                <w:iCs/>
                <w:sz w:val="20"/>
                <w:szCs w:val="20"/>
                <w:lang w:val="lt"/>
              </w:rPr>
              <w:t>Paslaugų kainos įvertinimas balais.</w:t>
            </w:r>
          </w:p>
          <w:p w14:paraId="0C8E87A2" w14:textId="578392CE" w:rsidR="44752EA0" w:rsidRDefault="6EA5192D" w:rsidP="00EB3C69">
            <w:pPr>
              <w:tabs>
                <w:tab w:val="left" w:pos="3600"/>
              </w:tabs>
              <w:jc w:val="both"/>
            </w:pPr>
            <w:r w:rsidRPr="791E601D">
              <w:rPr>
                <w:rFonts w:ascii="Arial" w:eastAsia="Arial" w:hAnsi="Arial" w:cs="Arial"/>
                <w:i/>
                <w:iCs/>
                <w:sz w:val="20"/>
                <w:szCs w:val="20"/>
                <w:lang w:val="lt"/>
              </w:rPr>
              <w:t>A</w:t>
            </w:r>
            <w:r w:rsidRPr="791E601D">
              <w:rPr>
                <w:rFonts w:ascii="Arial" w:eastAsia="Arial" w:hAnsi="Arial" w:cs="Arial"/>
                <w:i/>
                <w:iCs/>
                <w:sz w:val="20"/>
                <w:szCs w:val="20"/>
                <w:vertAlign w:val="subscript"/>
                <w:lang w:val="lt"/>
              </w:rPr>
              <w:t>min</w:t>
            </w:r>
            <w:r w:rsidRPr="791E601D">
              <w:rPr>
                <w:rFonts w:ascii="Arial" w:eastAsia="Arial" w:hAnsi="Arial" w:cs="Arial"/>
                <w:i/>
                <w:iCs/>
                <w:sz w:val="20"/>
                <w:szCs w:val="20"/>
                <w:lang w:val="lt"/>
              </w:rPr>
              <w:t xml:space="preserve"> – Tiekėjo pasiūliusio mažiausią Paslaugų kainą, vertinamuose neatmestuose pasiūlymuose, pateikta kaina,</w:t>
            </w:r>
            <w:r w:rsidRPr="791E601D">
              <w:rPr>
                <w:rFonts w:ascii="Arial" w:eastAsia="Arial" w:hAnsi="Arial" w:cs="Arial"/>
                <w:i/>
                <w:iCs/>
                <w:sz w:val="20"/>
                <w:szCs w:val="20"/>
                <w:vertAlign w:val="subscript"/>
                <w:lang w:val="lt"/>
              </w:rPr>
              <w:t xml:space="preserve"> </w:t>
            </w:r>
            <w:r w:rsidRPr="791E601D">
              <w:rPr>
                <w:rFonts w:ascii="Arial" w:eastAsia="Arial" w:hAnsi="Arial" w:cs="Arial"/>
                <w:i/>
                <w:iCs/>
                <w:sz w:val="20"/>
                <w:szCs w:val="20"/>
                <w:lang w:val="lt"/>
              </w:rPr>
              <w:t>Eur (neįskaitant PVM).</w:t>
            </w:r>
          </w:p>
          <w:p w14:paraId="7F5BC57D" w14:textId="6CED5704" w:rsidR="44752EA0" w:rsidRDefault="7A3DFFE6" w:rsidP="00EB3C69">
            <w:pPr>
              <w:tabs>
                <w:tab w:val="left" w:pos="3119"/>
              </w:tabs>
              <w:jc w:val="both"/>
            </w:pPr>
            <w:r w:rsidRPr="615C1B09">
              <w:rPr>
                <w:rFonts w:ascii="Arial" w:eastAsia="Arial" w:hAnsi="Arial" w:cs="Arial"/>
                <w:i/>
                <w:iCs/>
                <w:sz w:val="20"/>
                <w:szCs w:val="20"/>
                <w:lang w:val="lt"/>
              </w:rPr>
              <w:t>A</w:t>
            </w:r>
            <w:r w:rsidRPr="615C1B09">
              <w:rPr>
                <w:rFonts w:ascii="Arial" w:eastAsia="Arial" w:hAnsi="Arial" w:cs="Arial"/>
                <w:i/>
                <w:iCs/>
                <w:sz w:val="20"/>
                <w:szCs w:val="20"/>
                <w:vertAlign w:val="subscript"/>
                <w:lang w:val="lt"/>
              </w:rPr>
              <w:t>p</w:t>
            </w:r>
            <w:r w:rsidRPr="615C1B09">
              <w:rPr>
                <w:rFonts w:ascii="Arial" w:eastAsia="Arial" w:hAnsi="Arial" w:cs="Arial"/>
                <w:i/>
                <w:iCs/>
                <w:sz w:val="20"/>
                <w:szCs w:val="20"/>
                <w:lang w:val="lt"/>
              </w:rPr>
              <w:t>– vertinamo Paslaugų pasiūlymo kaina, Eur (neįskaitant PVM).</w:t>
            </w:r>
          </w:p>
        </w:tc>
        <w:tc>
          <w:tcPr>
            <w:tcW w:w="4637" w:type="dxa"/>
            <w:tcBorders>
              <w:top w:val="single" w:sz="8" w:space="0" w:color="auto"/>
              <w:left w:val="single" w:sz="8" w:space="0" w:color="auto"/>
              <w:bottom w:val="single" w:sz="8" w:space="0" w:color="auto"/>
              <w:right w:val="single" w:sz="8" w:space="0" w:color="auto"/>
            </w:tcBorders>
            <w:tcMar>
              <w:left w:w="108" w:type="dxa"/>
              <w:right w:w="108" w:type="dxa"/>
            </w:tcMar>
          </w:tcPr>
          <w:p w14:paraId="4A066B7D" w14:textId="63CC9E5B" w:rsidR="173FAF53" w:rsidRDefault="3501E739" w:rsidP="00EB3C69">
            <w:pPr>
              <w:spacing w:after="160" w:line="278" w:lineRule="auto"/>
              <w:jc w:val="both"/>
            </w:pPr>
            <w:r w:rsidRPr="791E601D">
              <w:rPr>
                <w:rFonts w:ascii="Arial" w:eastAsia="Arial" w:hAnsi="Arial" w:cs="Arial"/>
                <w:b/>
                <w:bCs/>
                <w:sz w:val="20"/>
                <w:szCs w:val="20"/>
                <w:lang w:val="lt"/>
              </w:rPr>
              <w:t xml:space="preserve">Criterion I: </w:t>
            </w:r>
            <w:r w:rsidRPr="791E601D">
              <w:rPr>
                <w:rFonts w:ascii="Arial" w:eastAsia="Arial" w:hAnsi="Arial" w:cs="Arial"/>
                <w:sz w:val="20"/>
                <w:szCs w:val="20"/>
                <w:lang w:val="lt"/>
              </w:rPr>
              <w:t>Service price (excluding VAT) (A)</w:t>
            </w:r>
          </w:p>
          <w:p w14:paraId="063AF8F7" w14:textId="397F3DBE" w:rsidR="173FAF53" w:rsidRDefault="779F8E3A" w:rsidP="00EB3C69">
            <w:pPr>
              <w:spacing w:after="160" w:line="278" w:lineRule="auto"/>
              <w:jc w:val="both"/>
            </w:pPr>
            <w:r w:rsidRPr="44752EA0">
              <w:rPr>
                <w:rFonts w:ascii="Arial" w:eastAsia="Arial" w:hAnsi="Arial" w:cs="Arial"/>
                <w:sz w:val="20"/>
                <w:szCs w:val="20"/>
                <w:lang w:val="lt"/>
              </w:rPr>
              <w:t>The value of criterion I (A) is calculated according to the formula:</w:t>
            </w:r>
          </w:p>
          <w:p w14:paraId="343B1500" w14:textId="0D5E5837" w:rsidR="173FAF53" w:rsidRDefault="779F8E3A" w:rsidP="00EB3C69">
            <w:pPr>
              <w:spacing w:after="160" w:line="278" w:lineRule="auto"/>
              <w:jc w:val="both"/>
            </w:pPr>
            <w:r>
              <w:rPr>
                <w:noProof/>
              </w:rPr>
              <w:drawing>
                <wp:inline distT="0" distB="0" distL="0" distR="0" wp14:anchorId="6A972C6A" wp14:editId="29A42B72">
                  <wp:extent cx="762000" cy="352425"/>
                  <wp:effectExtent l="0" t="0" r="0" b="0"/>
                  <wp:docPr id="9383192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31923" name="Picture 93831923"/>
                          <pic:cNvPicPr/>
                        </pic:nvPicPr>
                        <pic:blipFill>
                          <a:blip r:embed="rId7">
                            <a:extLst>
                              <a:ext uri="{28A0092B-C50C-407E-A947-70E740481C1C}">
                                <a14:useLocalDpi xmlns:a14="http://schemas.microsoft.com/office/drawing/2010/main"/>
                              </a:ext>
                            </a:extLst>
                          </a:blip>
                          <a:stretch>
                            <a:fillRect/>
                          </a:stretch>
                        </pic:blipFill>
                        <pic:spPr>
                          <a:xfrm>
                            <a:off x="0" y="0"/>
                            <a:ext cx="762000" cy="352425"/>
                          </a:xfrm>
                          <a:prstGeom prst="rect">
                            <a:avLst/>
                          </a:prstGeom>
                        </pic:spPr>
                      </pic:pic>
                    </a:graphicData>
                  </a:graphic>
                </wp:inline>
              </w:drawing>
            </w:r>
          </w:p>
          <w:p w14:paraId="6A9FC7AF" w14:textId="304C6AEF" w:rsidR="173FAF53" w:rsidRDefault="779F8E3A" w:rsidP="002C7464">
            <w:pPr>
              <w:spacing w:line="278" w:lineRule="auto"/>
              <w:jc w:val="both"/>
            </w:pPr>
            <w:r w:rsidRPr="44752EA0">
              <w:rPr>
                <w:rFonts w:ascii="Arial" w:eastAsia="Arial" w:hAnsi="Arial" w:cs="Arial"/>
                <w:i/>
                <w:iCs/>
                <w:sz w:val="20"/>
                <w:szCs w:val="20"/>
                <w:u w:val="single"/>
              </w:rPr>
              <w:t>In the formula provided:</w:t>
            </w:r>
          </w:p>
          <w:p w14:paraId="403CD26C" w14:textId="7A2195C6" w:rsidR="173FAF53" w:rsidRDefault="6782B616" w:rsidP="002C7464">
            <w:pPr>
              <w:jc w:val="both"/>
            </w:pPr>
            <w:r w:rsidRPr="791E601D">
              <w:rPr>
                <w:rFonts w:ascii="Arial" w:eastAsia="Arial" w:hAnsi="Arial" w:cs="Arial"/>
                <w:i/>
                <w:iCs/>
                <w:sz w:val="20"/>
                <w:szCs w:val="20"/>
              </w:rPr>
              <w:t xml:space="preserve">A – </w:t>
            </w:r>
            <w:r w:rsidR="1676E688" w:rsidRPr="791E601D">
              <w:rPr>
                <w:rFonts w:ascii="Arial" w:eastAsia="Arial" w:hAnsi="Arial" w:cs="Arial"/>
                <w:i/>
                <w:iCs/>
                <w:sz w:val="20"/>
                <w:szCs w:val="20"/>
              </w:rPr>
              <w:t>Servi</w:t>
            </w:r>
            <w:r w:rsidR="6513BFF0" w:rsidRPr="791E601D">
              <w:rPr>
                <w:rFonts w:ascii="Arial" w:eastAsia="Arial" w:hAnsi="Arial" w:cs="Arial"/>
                <w:i/>
                <w:iCs/>
                <w:sz w:val="20"/>
                <w:szCs w:val="20"/>
              </w:rPr>
              <w:t>c</w:t>
            </w:r>
            <w:r w:rsidR="1676E688" w:rsidRPr="791E601D">
              <w:rPr>
                <w:rFonts w:ascii="Arial" w:eastAsia="Arial" w:hAnsi="Arial" w:cs="Arial"/>
                <w:i/>
                <w:iCs/>
                <w:sz w:val="20"/>
                <w:szCs w:val="20"/>
              </w:rPr>
              <w:t xml:space="preserve">e </w:t>
            </w:r>
            <w:r w:rsidRPr="791E601D">
              <w:rPr>
                <w:rFonts w:ascii="Arial" w:eastAsia="Arial" w:hAnsi="Arial" w:cs="Arial"/>
                <w:i/>
                <w:iCs/>
                <w:sz w:val="20"/>
                <w:szCs w:val="20"/>
              </w:rPr>
              <w:t>price evaluation in points.</w:t>
            </w:r>
          </w:p>
          <w:p w14:paraId="064736A4" w14:textId="7F0B6350" w:rsidR="173FAF53" w:rsidRDefault="6782B616" w:rsidP="791E601D">
            <w:pPr>
              <w:jc w:val="both"/>
              <w:rPr>
                <w:rFonts w:ascii="Arial" w:eastAsia="Arial" w:hAnsi="Arial" w:cs="Arial"/>
                <w:i/>
                <w:iCs/>
                <w:sz w:val="20"/>
                <w:szCs w:val="20"/>
                <w:lang w:val="lt"/>
              </w:rPr>
            </w:pPr>
            <w:r w:rsidRPr="791E601D">
              <w:rPr>
                <w:rFonts w:ascii="Arial" w:eastAsia="Arial" w:hAnsi="Arial" w:cs="Arial"/>
                <w:i/>
                <w:iCs/>
                <w:sz w:val="20"/>
                <w:szCs w:val="20"/>
                <w:lang w:val="lt"/>
              </w:rPr>
              <w:t>A</w:t>
            </w:r>
            <w:r w:rsidRPr="791E601D">
              <w:rPr>
                <w:rFonts w:ascii="Arial" w:eastAsia="Arial" w:hAnsi="Arial" w:cs="Arial"/>
                <w:i/>
                <w:iCs/>
                <w:sz w:val="20"/>
                <w:szCs w:val="20"/>
                <w:vertAlign w:val="subscript"/>
                <w:lang w:val="lt"/>
              </w:rPr>
              <w:t>min</w:t>
            </w:r>
            <w:r w:rsidRPr="791E601D">
              <w:rPr>
                <w:rFonts w:ascii="Arial" w:eastAsia="Arial" w:hAnsi="Arial" w:cs="Arial"/>
                <w:i/>
                <w:iCs/>
                <w:sz w:val="20"/>
                <w:szCs w:val="20"/>
                <w:lang w:val="lt"/>
              </w:rPr>
              <w:t xml:space="preserve"> – </w:t>
            </w:r>
            <w:r w:rsidR="06EE47E6" w:rsidRPr="791E601D">
              <w:rPr>
                <w:rFonts w:ascii="Arial" w:eastAsia="Arial" w:hAnsi="Arial" w:cs="Arial"/>
                <w:i/>
                <w:iCs/>
                <w:sz w:val="20"/>
                <w:szCs w:val="20"/>
              </w:rPr>
              <w:t xml:space="preserve">Service price </w:t>
            </w:r>
            <w:r w:rsidRPr="791E601D">
              <w:rPr>
                <w:rFonts w:ascii="Arial" w:eastAsia="Arial" w:hAnsi="Arial" w:cs="Arial"/>
                <w:i/>
                <w:iCs/>
                <w:sz w:val="20"/>
                <w:szCs w:val="20"/>
              </w:rPr>
              <w:t xml:space="preserve">submitted by the Supplier who offered the lowest price, in the evaluated non-rejected </w:t>
            </w:r>
            <w:r w:rsidR="06EE47E6" w:rsidRPr="791E601D">
              <w:rPr>
                <w:rFonts w:ascii="Arial" w:eastAsia="Arial" w:hAnsi="Arial" w:cs="Arial"/>
                <w:i/>
                <w:iCs/>
                <w:sz w:val="20"/>
                <w:szCs w:val="20"/>
              </w:rPr>
              <w:t>tenders</w:t>
            </w:r>
            <w:r w:rsidRPr="791E601D">
              <w:rPr>
                <w:rFonts w:ascii="Arial" w:eastAsia="Arial" w:hAnsi="Arial" w:cs="Arial"/>
                <w:i/>
                <w:iCs/>
                <w:sz w:val="20"/>
                <w:szCs w:val="20"/>
              </w:rPr>
              <w:t>, in EUR (excluding VAT).</w:t>
            </w:r>
          </w:p>
          <w:p w14:paraId="06C4191D" w14:textId="36013813" w:rsidR="173FAF53" w:rsidRDefault="552AD330" w:rsidP="002C7464">
            <w:pPr>
              <w:jc w:val="both"/>
            </w:pPr>
            <w:r w:rsidRPr="615C1B09">
              <w:rPr>
                <w:rFonts w:ascii="Arial" w:eastAsia="Arial" w:hAnsi="Arial" w:cs="Arial"/>
                <w:i/>
                <w:iCs/>
                <w:sz w:val="20"/>
                <w:szCs w:val="20"/>
                <w:lang w:val="lt"/>
              </w:rPr>
              <w:t>A</w:t>
            </w:r>
            <w:r w:rsidRPr="615C1B09">
              <w:rPr>
                <w:rFonts w:ascii="Arial" w:eastAsia="Arial" w:hAnsi="Arial" w:cs="Arial"/>
                <w:i/>
                <w:iCs/>
                <w:sz w:val="20"/>
                <w:szCs w:val="20"/>
                <w:vertAlign w:val="subscript"/>
                <w:lang w:val="lt"/>
              </w:rPr>
              <w:t>p</w:t>
            </w:r>
            <w:r w:rsidRPr="615C1B09">
              <w:rPr>
                <w:rFonts w:ascii="Arial" w:eastAsia="Arial" w:hAnsi="Arial" w:cs="Arial"/>
                <w:i/>
                <w:iCs/>
                <w:sz w:val="20"/>
                <w:szCs w:val="20"/>
                <w:lang w:val="lt"/>
              </w:rPr>
              <w:t>–</w:t>
            </w:r>
            <w:r w:rsidRPr="615C1B09">
              <w:rPr>
                <w:rFonts w:ascii="Arial" w:eastAsia="Arial" w:hAnsi="Arial" w:cs="Arial"/>
                <w:i/>
                <w:iCs/>
                <w:sz w:val="20"/>
                <w:szCs w:val="20"/>
              </w:rPr>
              <w:t xml:space="preserve"> price of the evaluated bid, in EUR (excluding VAT).</w:t>
            </w:r>
          </w:p>
        </w:tc>
      </w:tr>
      <w:tr w:rsidR="173FAF53" w14:paraId="2B64E7BE" w14:textId="77777777" w:rsidTr="791E601D">
        <w:trPr>
          <w:trHeight w:val="300"/>
        </w:trPr>
        <w:tc>
          <w:tcPr>
            <w:tcW w:w="4703" w:type="dxa"/>
            <w:tcBorders>
              <w:top w:val="single" w:sz="8" w:space="0" w:color="auto"/>
              <w:left w:val="single" w:sz="8" w:space="0" w:color="auto"/>
              <w:bottom w:val="single" w:sz="8" w:space="0" w:color="auto"/>
              <w:right w:val="single" w:sz="8" w:space="0" w:color="auto"/>
            </w:tcBorders>
            <w:tcMar>
              <w:left w:w="108" w:type="dxa"/>
              <w:right w:w="108" w:type="dxa"/>
            </w:tcMar>
          </w:tcPr>
          <w:p w14:paraId="35FA40A5" w14:textId="561FE221" w:rsidR="173FAF53" w:rsidRDefault="66214996" w:rsidP="00EB3C69">
            <w:pPr>
              <w:tabs>
                <w:tab w:val="left" w:pos="0"/>
                <w:tab w:val="left" w:pos="567"/>
              </w:tabs>
              <w:spacing w:before="60" w:after="60"/>
              <w:jc w:val="both"/>
              <w:rPr>
                <w:rFonts w:ascii="Arial" w:eastAsia="Arial" w:hAnsi="Arial" w:cs="Arial"/>
                <w:sz w:val="20"/>
                <w:szCs w:val="20"/>
                <w:lang w:val="lt"/>
              </w:rPr>
            </w:pPr>
            <w:r w:rsidRPr="310C4EDC">
              <w:rPr>
                <w:rFonts w:ascii="Arial" w:eastAsia="Arial" w:hAnsi="Arial" w:cs="Arial"/>
                <w:b/>
                <w:bCs/>
                <w:sz w:val="20"/>
                <w:szCs w:val="20"/>
                <w:lang w:val="lt"/>
              </w:rPr>
              <w:t>II kriterijaus (B) – Sistemos pristatymo terminas</w:t>
            </w:r>
            <w:r w:rsidRPr="310C4EDC">
              <w:rPr>
                <w:rFonts w:ascii="Arial" w:eastAsia="Arial" w:hAnsi="Arial" w:cs="Arial"/>
                <w:sz w:val="20"/>
                <w:szCs w:val="20"/>
                <w:lang w:val="lt"/>
              </w:rPr>
              <w:t xml:space="preserve"> balai skiriami pagal 2 lentelėje nurodomas reikšmes.  </w:t>
            </w:r>
          </w:p>
        </w:tc>
        <w:tc>
          <w:tcPr>
            <w:tcW w:w="4637" w:type="dxa"/>
            <w:tcBorders>
              <w:top w:val="single" w:sz="8" w:space="0" w:color="auto"/>
              <w:left w:val="single" w:sz="8" w:space="0" w:color="auto"/>
              <w:bottom w:val="single" w:sz="8" w:space="0" w:color="auto"/>
              <w:right w:val="single" w:sz="8" w:space="0" w:color="auto"/>
            </w:tcBorders>
            <w:tcMar>
              <w:left w:w="108" w:type="dxa"/>
              <w:right w:w="108" w:type="dxa"/>
            </w:tcMar>
          </w:tcPr>
          <w:p w14:paraId="0B0C52EB" w14:textId="3B7D64BA" w:rsidR="173FAF53" w:rsidRDefault="66214996" w:rsidP="00EB3C69">
            <w:pPr>
              <w:tabs>
                <w:tab w:val="left" w:pos="0"/>
                <w:tab w:val="left" w:pos="567"/>
              </w:tabs>
              <w:spacing w:before="60" w:after="60"/>
              <w:jc w:val="both"/>
              <w:rPr>
                <w:rFonts w:ascii="Arial" w:eastAsia="Arial" w:hAnsi="Arial" w:cs="Arial"/>
                <w:sz w:val="20"/>
                <w:szCs w:val="20"/>
                <w:lang w:val="lt"/>
              </w:rPr>
            </w:pPr>
            <w:r w:rsidRPr="310C4EDC">
              <w:rPr>
                <w:rFonts w:ascii="Arial" w:eastAsia="Arial" w:hAnsi="Arial" w:cs="Arial"/>
                <w:b/>
                <w:bCs/>
                <w:sz w:val="20"/>
                <w:szCs w:val="20"/>
                <w:lang w:val="lt"/>
              </w:rPr>
              <w:t>Criterion II (B) – System delivery term</w:t>
            </w:r>
            <w:r w:rsidRPr="310C4EDC">
              <w:rPr>
                <w:rFonts w:ascii="Arial" w:eastAsia="Arial" w:hAnsi="Arial" w:cs="Arial"/>
                <w:sz w:val="20"/>
                <w:szCs w:val="20"/>
                <w:lang w:val="lt"/>
              </w:rPr>
              <w:t xml:space="preserve"> scores are assigned according to the values indicated in table 2.</w:t>
            </w:r>
          </w:p>
        </w:tc>
      </w:tr>
      <w:tr w:rsidR="173FAF53" w14:paraId="38B41F68" w14:textId="77777777" w:rsidTr="791E601D">
        <w:trPr>
          <w:trHeight w:val="300"/>
        </w:trPr>
        <w:tc>
          <w:tcPr>
            <w:tcW w:w="4703" w:type="dxa"/>
            <w:tcBorders>
              <w:top w:val="single" w:sz="8" w:space="0" w:color="auto"/>
              <w:left w:val="single" w:sz="8" w:space="0" w:color="auto"/>
              <w:bottom w:val="single" w:sz="8" w:space="0" w:color="auto"/>
              <w:right w:val="single" w:sz="8" w:space="0" w:color="auto"/>
            </w:tcBorders>
            <w:tcMar>
              <w:left w:w="108" w:type="dxa"/>
              <w:right w:w="108" w:type="dxa"/>
            </w:tcMar>
          </w:tcPr>
          <w:p w14:paraId="4908F0E4" w14:textId="1A808797" w:rsidR="173FAF53" w:rsidRDefault="173FAF53" w:rsidP="00EB3C69">
            <w:pPr>
              <w:tabs>
                <w:tab w:val="left" w:pos="0"/>
                <w:tab w:val="left" w:pos="567"/>
              </w:tabs>
              <w:spacing w:before="60" w:after="60"/>
              <w:jc w:val="both"/>
              <w:rPr>
                <w:rFonts w:ascii="Arial" w:eastAsia="Arial" w:hAnsi="Arial" w:cs="Arial"/>
                <w:b/>
                <w:bCs/>
                <w:color w:val="000000" w:themeColor="text1"/>
                <w:sz w:val="20"/>
                <w:szCs w:val="20"/>
                <w:lang w:val="lt"/>
              </w:rPr>
            </w:pPr>
            <w:r w:rsidRPr="173FAF53">
              <w:rPr>
                <w:rFonts w:ascii="Arial" w:eastAsia="Arial" w:hAnsi="Arial" w:cs="Arial"/>
                <w:b/>
                <w:bCs/>
                <w:color w:val="000000" w:themeColor="text1"/>
                <w:sz w:val="20"/>
                <w:szCs w:val="20"/>
                <w:lang w:val="lt"/>
              </w:rPr>
              <w:lastRenderedPageBreak/>
              <w:t xml:space="preserve">III kriterijaus (C) – Interviu </w:t>
            </w:r>
            <w:r w:rsidRPr="173FAF53">
              <w:rPr>
                <w:rFonts w:ascii="Arial" w:eastAsia="Arial" w:hAnsi="Arial" w:cs="Arial"/>
                <w:color w:val="000000" w:themeColor="text1"/>
                <w:sz w:val="20"/>
                <w:szCs w:val="20"/>
                <w:lang w:val="lt"/>
              </w:rPr>
              <w:t>balai skiriami pagal 3 lentelėje nurodomas reikšmes.</w:t>
            </w:r>
            <w:r w:rsidRPr="173FAF53">
              <w:rPr>
                <w:rFonts w:ascii="Arial" w:eastAsia="Arial" w:hAnsi="Arial" w:cs="Arial"/>
                <w:b/>
                <w:bCs/>
                <w:color w:val="000000" w:themeColor="text1"/>
                <w:sz w:val="20"/>
                <w:szCs w:val="20"/>
                <w:lang w:val="lt"/>
              </w:rPr>
              <w:t xml:space="preserve"> </w:t>
            </w:r>
          </w:p>
        </w:tc>
        <w:tc>
          <w:tcPr>
            <w:tcW w:w="4637" w:type="dxa"/>
            <w:tcBorders>
              <w:top w:val="single" w:sz="8" w:space="0" w:color="auto"/>
              <w:left w:val="single" w:sz="8" w:space="0" w:color="auto"/>
              <w:bottom w:val="single" w:sz="8" w:space="0" w:color="auto"/>
              <w:right w:val="single" w:sz="8" w:space="0" w:color="auto"/>
            </w:tcBorders>
            <w:tcMar>
              <w:left w:w="108" w:type="dxa"/>
              <w:right w:w="108" w:type="dxa"/>
            </w:tcMar>
          </w:tcPr>
          <w:p w14:paraId="3DFF9FDC" w14:textId="03A72CD6" w:rsidR="173FAF53" w:rsidRDefault="173FAF53" w:rsidP="00EB3C69">
            <w:pPr>
              <w:tabs>
                <w:tab w:val="left" w:pos="0"/>
                <w:tab w:val="left" w:pos="567"/>
              </w:tabs>
              <w:spacing w:before="60" w:after="60"/>
              <w:jc w:val="both"/>
              <w:rPr>
                <w:rFonts w:ascii="Arial" w:eastAsia="Arial" w:hAnsi="Arial" w:cs="Arial"/>
                <w:color w:val="000000" w:themeColor="text1"/>
                <w:sz w:val="20"/>
                <w:szCs w:val="20"/>
                <w:lang w:val="lt"/>
              </w:rPr>
            </w:pPr>
            <w:r w:rsidRPr="173FAF53">
              <w:rPr>
                <w:rFonts w:ascii="Arial" w:eastAsia="Arial" w:hAnsi="Arial" w:cs="Arial"/>
                <w:b/>
                <w:bCs/>
                <w:color w:val="000000" w:themeColor="text1"/>
                <w:sz w:val="20"/>
                <w:szCs w:val="20"/>
                <w:lang w:val="lt"/>
              </w:rPr>
              <w:t xml:space="preserve">Criterion III (C) – Interview </w:t>
            </w:r>
            <w:r w:rsidRPr="173FAF53">
              <w:rPr>
                <w:rFonts w:ascii="Arial" w:eastAsia="Arial" w:hAnsi="Arial" w:cs="Arial"/>
                <w:color w:val="000000" w:themeColor="text1"/>
                <w:sz w:val="20"/>
                <w:szCs w:val="20"/>
                <w:lang w:val="lt"/>
              </w:rPr>
              <w:t>scores are assigned according to the values indicated in table 3.</w:t>
            </w:r>
          </w:p>
        </w:tc>
      </w:tr>
      <w:tr w:rsidR="173FAF53" w14:paraId="779D7D4C" w14:textId="77777777" w:rsidTr="791E601D">
        <w:trPr>
          <w:trHeight w:val="300"/>
        </w:trPr>
        <w:tc>
          <w:tcPr>
            <w:tcW w:w="4703" w:type="dxa"/>
            <w:tcBorders>
              <w:top w:val="single" w:sz="8" w:space="0" w:color="auto"/>
              <w:left w:val="single" w:sz="8" w:space="0" w:color="auto"/>
              <w:bottom w:val="single" w:sz="8" w:space="0" w:color="auto"/>
              <w:right w:val="single" w:sz="8" w:space="0" w:color="auto"/>
            </w:tcBorders>
            <w:tcMar>
              <w:left w:w="108" w:type="dxa"/>
              <w:right w:w="108" w:type="dxa"/>
            </w:tcMar>
          </w:tcPr>
          <w:p w14:paraId="6C246E51" w14:textId="013264BC" w:rsidR="173FAF53" w:rsidRDefault="173FAF53" w:rsidP="00EB3C69">
            <w:pPr>
              <w:tabs>
                <w:tab w:val="left" w:pos="0"/>
                <w:tab w:val="left" w:pos="567"/>
              </w:tabs>
              <w:spacing w:before="60" w:after="60"/>
              <w:jc w:val="both"/>
              <w:rPr>
                <w:rFonts w:ascii="Arial" w:eastAsia="Arial" w:hAnsi="Arial" w:cs="Arial"/>
                <w:sz w:val="20"/>
                <w:szCs w:val="20"/>
                <w:lang w:val="en-GB"/>
              </w:rPr>
            </w:pPr>
            <w:r w:rsidRPr="791E601D">
              <w:rPr>
                <w:rFonts w:ascii="Arial" w:eastAsia="Arial" w:hAnsi="Arial" w:cs="Arial"/>
                <w:b/>
                <w:bCs/>
                <w:color w:val="000000" w:themeColor="text1"/>
                <w:sz w:val="20"/>
                <w:szCs w:val="20"/>
                <w:lang w:val="lt"/>
              </w:rPr>
              <w:t xml:space="preserve">IV kriterijaus (D) – Suteikiami papilodmi taškai jeigu </w:t>
            </w:r>
            <w:r w:rsidRPr="791E601D">
              <w:rPr>
                <w:rFonts w:ascii="Arial" w:eastAsia="Arial" w:hAnsi="Arial" w:cs="Arial"/>
                <w:color w:val="000000" w:themeColor="text1"/>
                <w:sz w:val="20"/>
                <w:szCs w:val="20"/>
                <w:lang w:val="lt"/>
              </w:rPr>
              <w:t>s</w:t>
            </w:r>
            <w:r w:rsidRPr="791E601D">
              <w:rPr>
                <w:rFonts w:ascii="Arial" w:eastAsia="Arial" w:hAnsi="Arial" w:cs="Arial"/>
                <w:sz w:val="20"/>
                <w:szCs w:val="20"/>
                <w:lang w:val="lt"/>
              </w:rPr>
              <w:t xml:space="preserve">istema gali būti integruota su Pirkėjo „Microsoft Active Directory“ (Aktyviojo katalogo) katalogų tarnyba. </w:t>
            </w:r>
            <w:r w:rsidRPr="791E601D">
              <w:rPr>
                <w:rFonts w:ascii="Arial" w:eastAsia="Arial" w:hAnsi="Arial" w:cs="Arial"/>
                <w:sz w:val="20"/>
                <w:szCs w:val="20"/>
                <w:lang w:val="en-GB"/>
              </w:rPr>
              <w:t xml:space="preserve">Taip = </w:t>
            </w:r>
            <w:r w:rsidR="29F78B04" w:rsidRPr="791E601D">
              <w:rPr>
                <w:rFonts w:ascii="Arial" w:eastAsia="Arial" w:hAnsi="Arial" w:cs="Arial"/>
                <w:sz w:val="20"/>
                <w:szCs w:val="20"/>
                <w:lang w:val="en-GB"/>
              </w:rPr>
              <w:t>5</w:t>
            </w:r>
            <w:r w:rsidRPr="791E601D">
              <w:rPr>
                <w:rFonts w:ascii="Arial" w:eastAsia="Arial" w:hAnsi="Arial" w:cs="Arial"/>
                <w:sz w:val="20"/>
                <w:szCs w:val="20"/>
                <w:lang w:val="en-GB"/>
              </w:rPr>
              <w:t xml:space="preserve"> balų, Ne = 0 balų </w:t>
            </w:r>
          </w:p>
        </w:tc>
        <w:tc>
          <w:tcPr>
            <w:tcW w:w="4637" w:type="dxa"/>
            <w:tcBorders>
              <w:top w:val="single" w:sz="8" w:space="0" w:color="auto"/>
              <w:left w:val="single" w:sz="8" w:space="0" w:color="auto"/>
              <w:bottom w:val="single" w:sz="8" w:space="0" w:color="auto"/>
              <w:right w:val="single" w:sz="8" w:space="0" w:color="auto"/>
            </w:tcBorders>
            <w:tcMar>
              <w:left w:w="108" w:type="dxa"/>
              <w:right w:w="108" w:type="dxa"/>
            </w:tcMar>
          </w:tcPr>
          <w:p w14:paraId="3A0B3D52" w14:textId="7E590426" w:rsidR="173FAF53" w:rsidRDefault="173FAF53" w:rsidP="00EB3C69">
            <w:pPr>
              <w:tabs>
                <w:tab w:val="left" w:pos="0"/>
                <w:tab w:val="left" w:pos="567"/>
              </w:tabs>
              <w:spacing w:before="60" w:after="60"/>
              <w:jc w:val="both"/>
              <w:rPr>
                <w:rFonts w:ascii="Arial" w:eastAsia="Arial" w:hAnsi="Arial" w:cs="Arial"/>
                <w:sz w:val="20"/>
                <w:szCs w:val="20"/>
                <w:lang w:val="en-GB"/>
              </w:rPr>
            </w:pPr>
            <w:r w:rsidRPr="173FAF53">
              <w:rPr>
                <w:rFonts w:ascii="Arial" w:eastAsia="Arial" w:hAnsi="Arial" w:cs="Arial"/>
                <w:b/>
                <w:bCs/>
                <w:color w:val="000000" w:themeColor="text1"/>
                <w:sz w:val="20"/>
                <w:szCs w:val="20"/>
                <w:lang w:val="lt"/>
              </w:rPr>
              <w:t>Criterion IV (D) – Additional scores awarded</w:t>
            </w:r>
            <w:r w:rsidRPr="173FAF53">
              <w:rPr>
                <w:rFonts w:ascii="Arial" w:eastAsia="Arial" w:hAnsi="Arial" w:cs="Arial"/>
                <w:color w:val="000000" w:themeColor="text1"/>
                <w:sz w:val="20"/>
                <w:szCs w:val="20"/>
                <w:lang w:val="lt"/>
              </w:rPr>
              <w:t xml:space="preserve"> if the </w:t>
            </w:r>
            <w:r w:rsidRPr="173FAF53">
              <w:rPr>
                <w:rFonts w:ascii="Arial" w:eastAsia="Arial" w:hAnsi="Arial" w:cs="Arial"/>
                <w:sz w:val="20"/>
                <w:szCs w:val="20"/>
                <w:lang w:val="en-GB"/>
              </w:rPr>
              <w:t xml:space="preserve">system can be integrated with the Buyer's Microsoft Active Directory directory service. </w:t>
            </w:r>
          </w:p>
          <w:p w14:paraId="0D8F7CD4" w14:textId="6556F2A8" w:rsidR="173FAF53" w:rsidRDefault="173FAF53" w:rsidP="00EB3C69">
            <w:pPr>
              <w:tabs>
                <w:tab w:val="left" w:pos="0"/>
                <w:tab w:val="left" w:pos="567"/>
              </w:tabs>
              <w:spacing w:before="60" w:after="60"/>
              <w:jc w:val="both"/>
              <w:rPr>
                <w:rFonts w:ascii="Arial" w:eastAsia="Arial" w:hAnsi="Arial" w:cs="Arial"/>
                <w:sz w:val="20"/>
                <w:szCs w:val="20"/>
                <w:lang w:val="lt"/>
              </w:rPr>
            </w:pPr>
            <w:r w:rsidRPr="173FAF53">
              <w:rPr>
                <w:rFonts w:ascii="Arial" w:eastAsia="Arial" w:hAnsi="Arial" w:cs="Arial"/>
                <w:sz w:val="20"/>
                <w:szCs w:val="20"/>
                <w:lang w:val="lt"/>
              </w:rPr>
              <w:t xml:space="preserve">Yes = </w:t>
            </w:r>
            <w:r w:rsidR="00923358">
              <w:rPr>
                <w:rFonts w:ascii="Arial" w:eastAsia="Arial" w:hAnsi="Arial" w:cs="Arial"/>
                <w:sz w:val="20"/>
                <w:szCs w:val="20"/>
                <w:lang w:val="lt"/>
              </w:rPr>
              <w:t>5</w:t>
            </w:r>
            <w:r w:rsidRPr="173FAF53">
              <w:rPr>
                <w:rFonts w:ascii="Arial" w:eastAsia="Arial" w:hAnsi="Arial" w:cs="Arial"/>
                <w:sz w:val="20"/>
                <w:szCs w:val="20"/>
                <w:lang w:val="lt"/>
              </w:rPr>
              <w:t xml:space="preserve"> points, No = 0 points </w:t>
            </w:r>
          </w:p>
        </w:tc>
      </w:tr>
      <w:tr w:rsidR="00923358" w14:paraId="5EEE4D45" w14:textId="77777777" w:rsidTr="791E601D">
        <w:trPr>
          <w:trHeight w:val="300"/>
        </w:trPr>
        <w:tc>
          <w:tcPr>
            <w:tcW w:w="4703" w:type="dxa"/>
            <w:tcBorders>
              <w:top w:val="single" w:sz="8" w:space="0" w:color="auto"/>
              <w:left w:val="single" w:sz="8" w:space="0" w:color="auto"/>
              <w:bottom w:val="single" w:sz="8" w:space="0" w:color="auto"/>
              <w:right w:val="single" w:sz="8" w:space="0" w:color="auto"/>
            </w:tcBorders>
            <w:tcMar>
              <w:left w:w="108" w:type="dxa"/>
              <w:right w:w="108" w:type="dxa"/>
            </w:tcMar>
          </w:tcPr>
          <w:p w14:paraId="657404FF" w14:textId="592C4321" w:rsidR="00923358" w:rsidRPr="173FAF53" w:rsidRDefault="0041744E" w:rsidP="00EB3C69">
            <w:pPr>
              <w:tabs>
                <w:tab w:val="left" w:pos="0"/>
                <w:tab w:val="left" w:pos="567"/>
              </w:tabs>
              <w:spacing w:before="60" w:after="60"/>
              <w:jc w:val="both"/>
              <w:rPr>
                <w:rFonts w:ascii="Arial" w:eastAsia="Arial" w:hAnsi="Arial" w:cs="Arial"/>
                <w:b/>
                <w:bCs/>
                <w:color w:val="000000" w:themeColor="text1"/>
                <w:sz w:val="20"/>
                <w:szCs w:val="20"/>
                <w:lang w:val="lt"/>
              </w:rPr>
            </w:pPr>
            <w:r w:rsidRPr="0041744E">
              <w:rPr>
                <w:rFonts w:ascii="Arial" w:eastAsia="Arial" w:hAnsi="Arial" w:cs="Arial"/>
                <w:b/>
                <w:bCs/>
                <w:color w:val="000000" w:themeColor="text1"/>
                <w:sz w:val="20"/>
                <w:szCs w:val="20"/>
                <w:lang w:val="lt"/>
              </w:rPr>
              <w:t xml:space="preserve">V kriterijaus (E) </w:t>
            </w:r>
            <w:r w:rsidRPr="0041744E">
              <w:rPr>
                <w:rFonts w:ascii="Arial" w:eastAsia="Arial" w:hAnsi="Arial" w:cs="Arial"/>
                <w:color w:val="000000" w:themeColor="text1"/>
                <w:sz w:val="20"/>
                <w:szCs w:val="20"/>
                <w:lang w:val="lt"/>
              </w:rPr>
              <w:t xml:space="preserve">– </w:t>
            </w:r>
            <w:r w:rsidRPr="0041744E">
              <w:rPr>
                <w:rFonts w:ascii="Arial" w:eastAsia="Arial" w:hAnsi="Arial" w:cs="Arial"/>
                <w:b/>
                <w:bCs/>
                <w:color w:val="000000" w:themeColor="text1"/>
                <w:sz w:val="20"/>
                <w:szCs w:val="20"/>
                <w:lang w:val="lt"/>
              </w:rPr>
              <w:t>Suteikiami papildomi taškai</w:t>
            </w:r>
            <w:r w:rsidRPr="0041744E">
              <w:rPr>
                <w:rFonts w:ascii="Arial" w:eastAsia="Arial" w:hAnsi="Arial" w:cs="Arial"/>
                <w:color w:val="000000" w:themeColor="text1"/>
                <w:sz w:val="20"/>
                <w:szCs w:val="20"/>
                <w:lang w:val="lt"/>
              </w:rPr>
              <w:t xml:space="preserve"> jeigu sistema gali būti integruota su Perkančiojo subjekto turima autonomine meteorologine stotimi. Taip = 5 balai, Ne = 0 balų.</w:t>
            </w:r>
          </w:p>
        </w:tc>
        <w:tc>
          <w:tcPr>
            <w:tcW w:w="4637" w:type="dxa"/>
            <w:tcBorders>
              <w:top w:val="single" w:sz="8" w:space="0" w:color="auto"/>
              <w:left w:val="single" w:sz="8" w:space="0" w:color="auto"/>
              <w:bottom w:val="single" w:sz="8" w:space="0" w:color="auto"/>
              <w:right w:val="single" w:sz="8" w:space="0" w:color="auto"/>
            </w:tcBorders>
            <w:tcMar>
              <w:left w:w="108" w:type="dxa"/>
              <w:right w:w="108" w:type="dxa"/>
            </w:tcMar>
          </w:tcPr>
          <w:p w14:paraId="2EF0976F" w14:textId="158E764C" w:rsidR="00923358" w:rsidRPr="173FAF53" w:rsidRDefault="00B13301" w:rsidP="00EB3C69">
            <w:pPr>
              <w:tabs>
                <w:tab w:val="left" w:pos="0"/>
                <w:tab w:val="left" w:pos="567"/>
              </w:tabs>
              <w:spacing w:before="60" w:after="60"/>
              <w:jc w:val="both"/>
              <w:rPr>
                <w:rFonts w:ascii="Arial" w:eastAsia="Arial" w:hAnsi="Arial" w:cs="Arial"/>
                <w:b/>
                <w:bCs/>
                <w:color w:val="000000" w:themeColor="text1"/>
                <w:sz w:val="20"/>
                <w:szCs w:val="20"/>
                <w:lang w:val="lt"/>
              </w:rPr>
            </w:pPr>
            <w:r w:rsidRPr="00B13301">
              <w:rPr>
                <w:rFonts w:ascii="Arial" w:eastAsia="Arial" w:hAnsi="Arial" w:cs="Arial"/>
                <w:b/>
                <w:bCs/>
                <w:color w:val="000000" w:themeColor="text1"/>
                <w:sz w:val="20"/>
                <w:szCs w:val="20"/>
                <w:lang w:val="lt"/>
              </w:rPr>
              <w:t xml:space="preserve">EN: Criterion V (E) – Additional scores awarded </w:t>
            </w:r>
            <w:r w:rsidRPr="00B13301">
              <w:rPr>
                <w:rFonts w:ascii="Arial" w:eastAsia="Arial" w:hAnsi="Arial" w:cs="Arial"/>
                <w:color w:val="000000" w:themeColor="text1"/>
                <w:sz w:val="20"/>
                <w:szCs w:val="20"/>
                <w:lang w:val="lt"/>
              </w:rPr>
              <w:t>if the system can be integrated with the Contracting Entity's self-sufficient weather station. Yes = 5 points, No = 0 points.</w:t>
            </w:r>
          </w:p>
        </w:tc>
      </w:tr>
    </w:tbl>
    <w:p w14:paraId="1E5695E5" w14:textId="2BA7CF0F" w:rsidR="173FAF53" w:rsidRDefault="173FAF53" w:rsidP="00EB3C69">
      <w:pPr>
        <w:spacing w:after="0"/>
        <w:jc w:val="both"/>
        <w:rPr>
          <w:rFonts w:ascii="Arial" w:eastAsia="Arial" w:hAnsi="Arial" w:cs="Arial"/>
          <w:color w:val="44546A"/>
          <w:sz w:val="16"/>
          <w:szCs w:val="16"/>
          <w:lang w:val="lt-LT"/>
        </w:rPr>
      </w:pPr>
    </w:p>
    <w:p w14:paraId="643C8D27" w14:textId="18ED8606" w:rsidR="0DA156F8" w:rsidRDefault="0DA156F8" w:rsidP="00EB3C69">
      <w:pPr>
        <w:spacing w:after="0"/>
        <w:jc w:val="both"/>
        <w:rPr>
          <w:rFonts w:ascii="Arial" w:eastAsia="Arial" w:hAnsi="Arial" w:cs="Arial"/>
          <w:color w:val="000000" w:themeColor="text1"/>
          <w:sz w:val="16"/>
          <w:szCs w:val="16"/>
          <w:lang w:val="lt-LT"/>
        </w:rPr>
      </w:pPr>
      <w:r w:rsidRPr="173FAF53">
        <w:rPr>
          <w:rFonts w:ascii="Arial" w:eastAsia="Arial" w:hAnsi="Arial" w:cs="Arial"/>
          <w:color w:val="000000" w:themeColor="text1"/>
          <w:sz w:val="16"/>
          <w:szCs w:val="16"/>
          <w:lang w:val="lt-LT"/>
        </w:rPr>
        <w:t xml:space="preserve"> </w:t>
      </w:r>
    </w:p>
    <w:p w14:paraId="2D587F65" w14:textId="17C9B3C2" w:rsidR="0DA156F8" w:rsidRDefault="0DA156F8" w:rsidP="00EB3C69">
      <w:pPr>
        <w:spacing w:after="0"/>
        <w:jc w:val="both"/>
        <w:rPr>
          <w:rFonts w:ascii="Arial" w:eastAsia="Arial" w:hAnsi="Arial" w:cs="Arial"/>
          <w:i/>
          <w:iCs/>
          <w:color w:val="000000" w:themeColor="text1"/>
          <w:sz w:val="20"/>
          <w:szCs w:val="20"/>
          <w:lang w:val="lt"/>
        </w:rPr>
      </w:pPr>
      <w:r w:rsidRPr="173FAF53">
        <w:rPr>
          <w:rFonts w:ascii="Arial" w:eastAsia="Arial" w:hAnsi="Arial" w:cs="Arial"/>
          <w:i/>
          <w:iCs/>
          <w:color w:val="000000" w:themeColor="text1"/>
          <w:sz w:val="20"/>
          <w:szCs w:val="20"/>
          <w:lang w:val="lt"/>
        </w:rPr>
        <w:t>2 Lentelė. II kriterijaus (B) skiriami balai</w:t>
      </w:r>
      <w:r w:rsidR="00AB6504">
        <w:rPr>
          <w:rFonts w:ascii="Arial" w:eastAsia="Arial" w:hAnsi="Arial" w:cs="Arial"/>
          <w:i/>
          <w:iCs/>
          <w:color w:val="000000" w:themeColor="text1"/>
          <w:sz w:val="20"/>
          <w:szCs w:val="20"/>
          <w:lang w:val="lt"/>
        </w:rPr>
        <w:t xml:space="preserve"> </w:t>
      </w:r>
      <w:r w:rsidRPr="173FAF53">
        <w:rPr>
          <w:rFonts w:ascii="Arial" w:eastAsia="Arial" w:hAnsi="Arial" w:cs="Arial"/>
          <w:i/>
          <w:iCs/>
          <w:color w:val="000000" w:themeColor="text1"/>
          <w:sz w:val="20"/>
          <w:szCs w:val="20"/>
          <w:lang w:val="lt"/>
        </w:rPr>
        <w:t>/</w:t>
      </w:r>
    </w:p>
    <w:p w14:paraId="307BBD27" w14:textId="42702245" w:rsidR="0DA156F8" w:rsidRDefault="0DA156F8" w:rsidP="00EB3C69">
      <w:pPr>
        <w:spacing w:after="0"/>
        <w:jc w:val="both"/>
        <w:rPr>
          <w:rFonts w:ascii="Arial" w:eastAsia="Arial" w:hAnsi="Arial" w:cs="Arial"/>
          <w:i/>
          <w:iCs/>
          <w:color w:val="000000" w:themeColor="text1"/>
          <w:sz w:val="20"/>
          <w:szCs w:val="20"/>
          <w:lang w:val="lt"/>
        </w:rPr>
      </w:pPr>
      <w:r w:rsidRPr="310C4EDC">
        <w:rPr>
          <w:rFonts w:ascii="Arial" w:eastAsia="Arial" w:hAnsi="Arial" w:cs="Arial"/>
          <w:i/>
          <w:iCs/>
          <w:color w:val="000000" w:themeColor="text1"/>
          <w:sz w:val="20"/>
          <w:szCs w:val="20"/>
          <w:lang w:val="lt"/>
        </w:rPr>
        <w:t>Table 2. Scores of the parameter of Criterion II (B)</w:t>
      </w:r>
    </w:p>
    <w:tbl>
      <w:tblPr>
        <w:tblStyle w:val="TableGrid"/>
        <w:tblW w:w="0" w:type="auto"/>
        <w:tblLook w:val="04A0" w:firstRow="1" w:lastRow="0" w:firstColumn="1" w:lastColumn="0" w:noHBand="0" w:noVBand="1"/>
      </w:tblPr>
      <w:tblGrid>
        <w:gridCol w:w="1408"/>
        <w:gridCol w:w="5386"/>
        <w:gridCol w:w="2546"/>
      </w:tblGrid>
      <w:tr w:rsidR="173FAF53" w14:paraId="2A55A08B" w14:textId="77777777" w:rsidTr="791E601D">
        <w:trPr>
          <w:trHeight w:val="300"/>
        </w:trPr>
        <w:tc>
          <w:tcPr>
            <w:tcW w:w="14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105" w:type="dxa"/>
              <w:right w:w="105" w:type="dxa"/>
            </w:tcMar>
            <w:vAlign w:val="center"/>
          </w:tcPr>
          <w:p w14:paraId="54C15049" w14:textId="5258B5C7" w:rsidR="173FAF53" w:rsidRDefault="173FAF53" w:rsidP="00EB3C69">
            <w:pPr>
              <w:tabs>
                <w:tab w:val="left" w:pos="0"/>
                <w:tab w:val="left" w:pos="567"/>
              </w:tabs>
              <w:spacing w:before="60" w:after="60"/>
              <w:jc w:val="both"/>
              <w:rPr>
                <w:rFonts w:ascii="Arial" w:eastAsia="Arial" w:hAnsi="Arial" w:cs="Arial"/>
                <w:b/>
                <w:bCs/>
                <w:color w:val="000000" w:themeColor="text1"/>
                <w:sz w:val="20"/>
                <w:szCs w:val="20"/>
                <w:lang w:val="lt"/>
              </w:rPr>
            </w:pPr>
            <w:r w:rsidRPr="173FAF53">
              <w:rPr>
                <w:rFonts w:ascii="Arial" w:eastAsia="Arial" w:hAnsi="Arial" w:cs="Arial"/>
                <w:b/>
                <w:bCs/>
                <w:color w:val="000000" w:themeColor="text1"/>
                <w:sz w:val="20"/>
                <w:szCs w:val="20"/>
                <w:lang w:val="lt"/>
              </w:rPr>
              <w:t>Parametras/</w:t>
            </w:r>
          </w:p>
          <w:p w14:paraId="26D41421" w14:textId="0F6A26E5" w:rsidR="173FAF53" w:rsidRDefault="173FAF53" w:rsidP="00EB3C69">
            <w:pPr>
              <w:tabs>
                <w:tab w:val="left" w:pos="0"/>
                <w:tab w:val="left" w:pos="567"/>
              </w:tabs>
              <w:spacing w:before="60" w:after="60"/>
              <w:jc w:val="both"/>
              <w:rPr>
                <w:rFonts w:ascii="Arial" w:eastAsia="Arial" w:hAnsi="Arial" w:cs="Arial"/>
                <w:b/>
                <w:bCs/>
                <w:color w:val="000000" w:themeColor="text1"/>
                <w:sz w:val="20"/>
                <w:szCs w:val="20"/>
                <w:lang w:val="lt"/>
              </w:rPr>
            </w:pPr>
            <w:r w:rsidRPr="173FAF53">
              <w:rPr>
                <w:rFonts w:ascii="Arial" w:eastAsia="Arial" w:hAnsi="Arial" w:cs="Arial"/>
                <w:b/>
                <w:bCs/>
                <w:color w:val="000000" w:themeColor="text1"/>
                <w:sz w:val="20"/>
                <w:szCs w:val="20"/>
                <w:lang w:val="lt"/>
              </w:rPr>
              <w:t>Parameter</w:t>
            </w:r>
          </w:p>
        </w:tc>
        <w:tc>
          <w:tcPr>
            <w:tcW w:w="5386" w:type="dxa"/>
            <w:tcBorders>
              <w:top w:val="single" w:sz="8" w:space="0" w:color="000000" w:themeColor="text1"/>
              <w:left w:val="single" w:sz="8" w:space="0" w:color="000000" w:themeColor="text1"/>
              <w:bottom w:val="single" w:sz="8" w:space="0" w:color="auto"/>
              <w:right w:val="single" w:sz="8" w:space="0" w:color="000000" w:themeColor="text1"/>
            </w:tcBorders>
            <w:shd w:val="clear" w:color="auto" w:fill="D9D9D9" w:themeFill="background1" w:themeFillShade="D9"/>
            <w:tcMar>
              <w:left w:w="105" w:type="dxa"/>
              <w:right w:w="105" w:type="dxa"/>
            </w:tcMar>
            <w:vAlign w:val="center"/>
          </w:tcPr>
          <w:p w14:paraId="778244A3" w14:textId="72D7AB9D" w:rsidR="173FAF53" w:rsidRDefault="173FAF53" w:rsidP="00EB3C69">
            <w:pPr>
              <w:tabs>
                <w:tab w:val="left" w:pos="0"/>
                <w:tab w:val="left" w:pos="567"/>
              </w:tabs>
              <w:spacing w:before="60" w:after="60"/>
              <w:jc w:val="both"/>
              <w:rPr>
                <w:rFonts w:ascii="Arial" w:eastAsia="Arial" w:hAnsi="Arial" w:cs="Arial"/>
                <w:b/>
                <w:bCs/>
                <w:color w:val="000000" w:themeColor="text1"/>
                <w:sz w:val="20"/>
                <w:szCs w:val="20"/>
                <w:lang w:val="lt"/>
              </w:rPr>
            </w:pPr>
            <w:r w:rsidRPr="173FAF53">
              <w:rPr>
                <w:rFonts w:ascii="Arial" w:eastAsia="Arial" w:hAnsi="Arial" w:cs="Arial"/>
                <w:b/>
                <w:bCs/>
                <w:color w:val="000000" w:themeColor="text1"/>
                <w:sz w:val="20"/>
                <w:szCs w:val="20"/>
                <w:lang w:val="lt"/>
              </w:rPr>
              <w:t>Reikšmė/</w:t>
            </w:r>
          </w:p>
          <w:p w14:paraId="61A3C18D" w14:textId="35D762A5" w:rsidR="173FAF53" w:rsidRDefault="173FAF53" w:rsidP="00EB3C69">
            <w:pPr>
              <w:tabs>
                <w:tab w:val="left" w:pos="0"/>
                <w:tab w:val="left" w:pos="567"/>
              </w:tabs>
              <w:spacing w:before="60" w:after="60"/>
              <w:jc w:val="both"/>
              <w:rPr>
                <w:rFonts w:ascii="Arial" w:eastAsia="Arial" w:hAnsi="Arial" w:cs="Arial"/>
                <w:b/>
                <w:bCs/>
                <w:color w:val="000000" w:themeColor="text1"/>
                <w:sz w:val="20"/>
                <w:szCs w:val="20"/>
                <w:lang w:val="lt"/>
              </w:rPr>
            </w:pPr>
            <w:r w:rsidRPr="173FAF53">
              <w:rPr>
                <w:rFonts w:ascii="Arial" w:eastAsia="Arial" w:hAnsi="Arial" w:cs="Arial"/>
                <w:b/>
                <w:bCs/>
                <w:color w:val="000000" w:themeColor="text1"/>
                <w:sz w:val="20"/>
                <w:szCs w:val="20"/>
                <w:lang w:val="lt"/>
              </w:rPr>
              <w:t>Value</w:t>
            </w:r>
          </w:p>
          <w:p w14:paraId="5E86E66C" w14:textId="0C898BE2" w:rsidR="173FAF53" w:rsidRDefault="173FAF53" w:rsidP="00EB3C69">
            <w:pPr>
              <w:tabs>
                <w:tab w:val="left" w:pos="0"/>
                <w:tab w:val="left" w:pos="567"/>
              </w:tabs>
              <w:spacing w:before="60" w:after="60"/>
              <w:jc w:val="both"/>
              <w:rPr>
                <w:rFonts w:ascii="Arial" w:eastAsia="Arial" w:hAnsi="Arial" w:cs="Arial"/>
                <w:color w:val="000000" w:themeColor="text1"/>
                <w:sz w:val="20"/>
                <w:szCs w:val="20"/>
              </w:rPr>
            </w:pPr>
            <w:r w:rsidRPr="173FAF53">
              <w:rPr>
                <w:rFonts w:ascii="Arial" w:eastAsia="Arial" w:hAnsi="Arial" w:cs="Arial"/>
                <w:color w:val="000000" w:themeColor="text1"/>
                <w:sz w:val="20"/>
                <w:szCs w:val="20"/>
              </w:rPr>
              <w:t xml:space="preserve"> </w:t>
            </w:r>
          </w:p>
        </w:tc>
        <w:tc>
          <w:tcPr>
            <w:tcW w:w="254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105" w:type="dxa"/>
              <w:right w:w="105" w:type="dxa"/>
            </w:tcMar>
            <w:vAlign w:val="center"/>
          </w:tcPr>
          <w:p w14:paraId="19ED1E40" w14:textId="7A94E877" w:rsidR="173FAF53" w:rsidRDefault="173FAF53" w:rsidP="00EB3C69">
            <w:pPr>
              <w:tabs>
                <w:tab w:val="left" w:pos="0"/>
                <w:tab w:val="left" w:pos="567"/>
              </w:tabs>
              <w:spacing w:before="60" w:after="60"/>
              <w:jc w:val="both"/>
              <w:rPr>
                <w:rFonts w:ascii="Arial" w:eastAsia="Arial" w:hAnsi="Arial" w:cs="Arial"/>
                <w:b/>
                <w:bCs/>
                <w:color w:val="000000" w:themeColor="text1"/>
                <w:sz w:val="20"/>
                <w:szCs w:val="20"/>
                <w:lang w:val="lt"/>
              </w:rPr>
            </w:pPr>
            <w:r w:rsidRPr="173FAF53">
              <w:rPr>
                <w:rFonts w:ascii="Arial" w:eastAsia="Arial" w:hAnsi="Arial" w:cs="Arial"/>
                <w:b/>
                <w:bCs/>
                <w:color w:val="000000" w:themeColor="text1"/>
                <w:sz w:val="20"/>
                <w:szCs w:val="20"/>
                <w:lang w:val="lt"/>
              </w:rPr>
              <w:t>Įvertinimas (balais)/</w:t>
            </w:r>
          </w:p>
          <w:p w14:paraId="06F1180A" w14:textId="0FF53504" w:rsidR="173FAF53" w:rsidRDefault="173FAF53" w:rsidP="00EB3C69">
            <w:pPr>
              <w:tabs>
                <w:tab w:val="left" w:pos="0"/>
                <w:tab w:val="left" w:pos="567"/>
              </w:tabs>
              <w:spacing w:before="60" w:after="60"/>
              <w:jc w:val="both"/>
              <w:rPr>
                <w:rFonts w:ascii="Arial" w:eastAsia="Arial" w:hAnsi="Arial" w:cs="Arial"/>
                <w:b/>
                <w:bCs/>
                <w:color w:val="000000" w:themeColor="text1"/>
                <w:sz w:val="20"/>
                <w:szCs w:val="20"/>
                <w:lang w:val="lt"/>
              </w:rPr>
            </w:pPr>
            <w:r w:rsidRPr="173FAF53">
              <w:rPr>
                <w:rFonts w:ascii="Arial" w:eastAsia="Arial" w:hAnsi="Arial" w:cs="Arial"/>
                <w:b/>
                <w:bCs/>
                <w:color w:val="000000" w:themeColor="text1"/>
                <w:sz w:val="20"/>
                <w:szCs w:val="20"/>
                <w:lang w:val="lt"/>
              </w:rPr>
              <w:t>Evaluation (scores)</w:t>
            </w:r>
          </w:p>
        </w:tc>
      </w:tr>
      <w:tr w:rsidR="173FAF53" w14:paraId="23D2BF33" w14:textId="77777777" w:rsidTr="791E601D">
        <w:trPr>
          <w:trHeight w:val="435"/>
        </w:trPr>
        <w:tc>
          <w:tcPr>
            <w:tcW w:w="1408" w:type="dxa"/>
            <w:vMerge w:val="restart"/>
            <w:tcBorders>
              <w:top w:val="single" w:sz="8" w:space="0" w:color="000000" w:themeColor="text1"/>
              <w:left w:val="single" w:sz="8" w:space="0" w:color="000000" w:themeColor="text1"/>
              <w:bottom w:val="single" w:sz="8" w:space="0" w:color="auto"/>
              <w:right w:val="single" w:sz="8" w:space="0" w:color="auto"/>
            </w:tcBorders>
            <w:tcMar>
              <w:left w:w="105" w:type="dxa"/>
              <w:right w:w="105" w:type="dxa"/>
            </w:tcMar>
            <w:vAlign w:val="center"/>
          </w:tcPr>
          <w:p w14:paraId="7871067E" w14:textId="77777777" w:rsidR="0046468E" w:rsidRDefault="1F2539F6" w:rsidP="791E601D">
            <w:pPr>
              <w:jc w:val="both"/>
              <w:rPr>
                <w:rFonts w:ascii="Arial" w:eastAsia="Arial" w:hAnsi="Arial" w:cs="Arial"/>
                <w:i/>
                <w:iCs/>
                <w:sz w:val="20"/>
                <w:szCs w:val="20"/>
              </w:rPr>
            </w:pPr>
            <w:r w:rsidRPr="791E601D">
              <w:rPr>
                <w:rFonts w:ascii="Arial" w:eastAsia="Arial" w:hAnsi="Arial" w:cs="Arial"/>
                <w:i/>
                <w:iCs/>
                <w:sz w:val="20"/>
                <w:szCs w:val="20"/>
              </w:rPr>
              <w:t xml:space="preserve">Sistemos pristatymo terminas / </w:t>
            </w:r>
          </w:p>
          <w:p w14:paraId="052A2B5B" w14:textId="7F5EF1D9" w:rsidR="173FAF53" w:rsidRDefault="41105EC8" w:rsidP="00EB3C69">
            <w:pPr>
              <w:jc w:val="both"/>
              <w:rPr>
                <w:rFonts w:ascii="Arial" w:eastAsia="Arial" w:hAnsi="Arial" w:cs="Arial"/>
                <w:i/>
                <w:iCs/>
                <w:sz w:val="20"/>
                <w:szCs w:val="20"/>
              </w:rPr>
            </w:pPr>
            <w:r w:rsidRPr="310C4EDC">
              <w:rPr>
                <w:rFonts w:ascii="Arial" w:eastAsia="Arial" w:hAnsi="Arial" w:cs="Arial"/>
                <w:i/>
                <w:iCs/>
                <w:sz w:val="20"/>
                <w:szCs w:val="20"/>
              </w:rPr>
              <w:t>System delivery term</w:t>
            </w:r>
          </w:p>
          <w:p w14:paraId="36726571" w14:textId="0737BE1D" w:rsidR="173FAF53" w:rsidRDefault="173FAF53" w:rsidP="00EB3C69">
            <w:pPr>
              <w:tabs>
                <w:tab w:val="left" w:pos="0"/>
                <w:tab w:val="left" w:pos="567"/>
              </w:tabs>
              <w:jc w:val="both"/>
              <w:rPr>
                <w:rFonts w:ascii="Arial" w:eastAsia="Arial" w:hAnsi="Arial" w:cs="Arial"/>
                <w:color w:val="000000" w:themeColor="text1"/>
                <w:sz w:val="20"/>
                <w:szCs w:val="20"/>
                <w:lang w:val="lt"/>
              </w:rPr>
            </w:pPr>
          </w:p>
        </w:tc>
        <w:tc>
          <w:tcPr>
            <w:tcW w:w="5386" w:type="dxa"/>
            <w:tcBorders>
              <w:top w:val="single" w:sz="8" w:space="0" w:color="auto"/>
              <w:left w:val="single" w:sz="8" w:space="0" w:color="auto"/>
              <w:bottom w:val="single" w:sz="8" w:space="0" w:color="auto"/>
              <w:right w:val="single" w:sz="8" w:space="0" w:color="auto"/>
            </w:tcBorders>
            <w:tcMar>
              <w:left w:w="105" w:type="dxa"/>
              <w:right w:w="105" w:type="dxa"/>
            </w:tcMar>
            <w:vAlign w:val="center"/>
          </w:tcPr>
          <w:p w14:paraId="16D0B0B8" w14:textId="304412B9" w:rsidR="173FAF53" w:rsidRDefault="1F2539F6" w:rsidP="00EB3C69">
            <w:pPr>
              <w:tabs>
                <w:tab w:val="left" w:pos="0"/>
                <w:tab w:val="left" w:pos="567"/>
              </w:tabs>
              <w:jc w:val="both"/>
              <w:rPr>
                <w:rFonts w:ascii="Arial" w:eastAsia="Arial" w:hAnsi="Arial" w:cs="Arial"/>
                <w:color w:val="000000" w:themeColor="text1"/>
                <w:sz w:val="20"/>
                <w:szCs w:val="20"/>
                <w:lang w:val="lt"/>
              </w:rPr>
            </w:pPr>
            <w:r w:rsidRPr="791E601D">
              <w:rPr>
                <w:rFonts w:ascii="Arial" w:eastAsia="Arial" w:hAnsi="Arial" w:cs="Arial"/>
                <w:i/>
                <w:iCs/>
                <w:sz w:val="20"/>
                <w:szCs w:val="20"/>
              </w:rPr>
              <w:t xml:space="preserve">≤ 3 mėnesiai nuo </w:t>
            </w:r>
            <w:r w:rsidR="63B849E8" w:rsidRPr="791E601D">
              <w:rPr>
                <w:rFonts w:ascii="Arial" w:eastAsia="Arial" w:hAnsi="Arial" w:cs="Arial"/>
                <w:i/>
                <w:iCs/>
                <w:sz w:val="20"/>
                <w:szCs w:val="20"/>
              </w:rPr>
              <w:t xml:space="preserve">Sutarties įsigaliojimo </w:t>
            </w:r>
            <w:r w:rsidRPr="791E601D">
              <w:rPr>
                <w:rFonts w:ascii="Arial" w:eastAsia="Arial" w:hAnsi="Arial" w:cs="Arial"/>
                <w:i/>
                <w:iCs/>
                <w:sz w:val="20"/>
                <w:szCs w:val="20"/>
              </w:rPr>
              <w:t>/ ≤ 3 months from</w:t>
            </w:r>
            <w:r w:rsidR="63B849E8" w:rsidRPr="791E601D">
              <w:rPr>
                <w:rFonts w:ascii="Arial" w:eastAsia="Arial" w:hAnsi="Arial" w:cs="Arial"/>
                <w:i/>
                <w:iCs/>
                <w:sz w:val="20"/>
                <w:szCs w:val="20"/>
              </w:rPr>
              <w:t xml:space="preserve"> the date of entry into force of the Contract</w:t>
            </w:r>
          </w:p>
        </w:tc>
        <w:tc>
          <w:tcPr>
            <w:tcW w:w="2546" w:type="dxa"/>
            <w:tcBorders>
              <w:top w:val="single" w:sz="8" w:space="0" w:color="000000" w:themeColor="text1"/>
              <w:left w:val="single" w:sz="8" w:space="0" w:color="auto"/>
              <w:bottom w:val="single" w:sz="8" w:space="0" w:color="000000" w:themeColor="text1"/>
              <w:right w:val="single" w:sz="8" w:space="0" w:color="000000" w:themeColor="text1"/>
            </w:tcBorders>
            <w:tcMar>
              <w:left w:w="105" w:type="dxa"/>
              <w:right w:w="105" w:type="dxa"/>
            </w:tcMar>
            <w:vAlign w:val="center"/>
          </w:tcPr>
          <w:p w14:paraId="5C395A24" w14:textId="22CD77C5" w:rsidR="173FAF53" w:rsidRDefault="173FAF53" w:rsidP="00EB3C69">
            <w:pPr>
              <w:tabs>
                <w:tab w:val="left" w:pos="0"/>
                <w:tab w:val="left" w:pos="567"/>
              </w:tabs>
              <w:jc w:val="both"/>
              <w:rPr>
                <w:rFonts w:ascii="Arial" w:eastAsia="Arial" w:hAnsi="Arial" w:cs="Arial"/>
                <w:color w:val="000000" w:themeColor="text1"/>
                <w:sz w:val="20"/>
                <w:szCs w:val="20"/>
                <w:lang w:val="lt"/>
              </w:rPr>
            </w:pPr>
            <w:r w:rsidRPr="44752EA0">
              <w:rPr>
                <w:rFonts w:ascii="Arial" w:eastAsia="Arial" w:hAnsi="Arial" w:cs="Arial"/>
                <w:color w:val="000000" w:themeColor="text1"/>
                <w:sz w:val="20"/>
                <w:szCs w:val="20"/>
                <w:lang w:val="lt"/>
              </w:rPr>
              <w:t>1</w:t>
            </w:r>
            <w:r w:rsidR="5EA78D86" w:rsidRPr="44752EA0">
              <w:rPr>
                <w:rFonts w:ascii="Arial" w:eastAsia="Arial" w:hAnsi="Arial" w:cs="Arial"/>
                <w:color w:val="000000" w:themeColor="text1"/>
                <w:sz w:val="20"/>
                <w:szCs w:val="20"/>
                <w:lang w:val="lt"/>
              </w:rPr>
              <w:t>0</w:t>
            </w:r>
          </w:p>
        </w:tc>
      </w:tr>
      <w:tr w:rsidR="173FAF53" w14:paraId="35308978" w14:textId="77777777" w:rsidTr="791E601D">
        <w:trPr>
          <w:trHeight w:val="435"/>
        </w:trPr>
        <w:tc>
          <w:tcPr>
            <w:tcW w:w="1408" w:type="dxa"/>
            <w:vMerge/>
            <w:vAlign w:val="center"/>
          </w:tcPr>
          <w:p w14:paraId="52DBEBE4" w14:textId="77777777" w:rsidR="008A6CF3" w:rsidRDefault="008A6CF3" w:rsidP="00EB3C69">
            <w:pPr>
              <w:jc w:val="both"/>
            </w:pPr>
          </w:p>
        </w:tc>
        <w:tc>
          <w:tcPr>
            <w:tcW w:w="5386" w:type="dxa"/>
            <w:tcBorders>
              <w:top w:val="single" w:sz="8" w:space="0" w:color="auto"/>
              <w:left w:val="nil"/>
              <w:bottom w:val="single" w:sz="8" w:space="0" w:color="auto"/>
              <w:right w:val="single" w:sz="8" w:space="0" w:color="auto"/>
            </w:tcBorders>
            <w:tcMar>
              <w:left w:w="105" w:type="dxa"/>
              <w:right w:w="105" w:type="dxa"/>
            </w:tcMar>
            <w:vAlign w:val="center"/>
          </w:tcPr>
          <w:p w14:paraId="2B81C97C" w14:textId="2A8B996D" w:rsidR="173FAF53" w:rsidRDefault="4D5D8279" w:rsidP="00EB3C69">
            <w:pPr>
              <w:tabs>
                <w:tab w:val="left" w:pos="0"/>
                <w:tab w:val="left" w:pos="567"/>
              </w:tabs>
              <w:jc w:val="both"/>
              <w:rPr>
                <w:rFonts w:ascii="Arial" w:eastAsia="Arial" w:hAnsi="Arial" w:cs="Arial"/>
                <w:color w:val="000000" w:themeColor="text1"/>
                <w:sz w:val="20"/>
                <w:szCs w:val="20"/>
                <w:lang w:val="lt"/>
              </w:rPr>
            </w:pPr>
            <w:r w:rsidRPr="791E601D">
              <w:rPr>
                <w:rFonts w:ascii="Arial" w:eastAsia="Arial" w:hAnsi="Arial" w:cs="Arial"/>
                <w:i/>
                <w:iCs/>
                <w:sz w:val="20"/>
                <w:szCs w:val="20"/>
              </w:rPr>
              <w:t xml:space="preserve">4 mėnesiai nuo </w:t>
            </w:r>
            <w:r w:rsidR="63B849E8" w:rsidRPr="791E601D">
              <w:rPr>
                <w:rFonts w:ascii="Arial" w:eastAsia="Arial" w:hAnsi="Arial" w:cs="Arial"/>
                <w:i/>
                <w:iCs/>
                <w:sz w:val="20"/>
                <w:szCs w:val="20"/>
              </w:rPr>
              <w:t xml:space="preserve">Sutarties įsigaliojimo </w:t>
            </w:r>
            <w:r w:rsidRPr="791E601D">
              <w:rPr>
                <w:rFonts w:ascii="Arial" w:eastAsia="Arial" w:hAnsi="Arial" w:cs="Arial"/>
                <w:i/>
                <w:iCs/>
                <w:sz w:val="20"/>
                <w:szCs w:val="20"/>
              </w:rPr>
              <w:t xml:space="preserve">/ 4 months </w:t>
            </w:r>
            <w:r w:rsidR="4484B6C9" w:rsidRPr="791E601D">
              <w:rPr>
                <w:rFonts w:ascii="Arial" w:eastAsia="Arial" w:hAnsi="Arial" w:cs="Arial"/>
                <w:i/>
                <w:iCs/>
                <w:sz w:val="20"/>
                <w:szCs w:val="20"/>
              </w:rPr>
              <w:t>from the date of entry into force of the Contract</w:t>
            </w:r>
          </w:p>
        </w:tc>
        <w:tc>
          <w:tcPr>
            <w:tcW w:w="2546" w:type="dxa"/>
            <w:tcBorders>
              <w:top w:val="single" w:sz="8" w:space="0" w:color="000000" w:themeColor="text1"/>
              <w:left w:val="single" w:sz="8" w:space="0" w:color="auto"/>
              <w:bottom w:val="single" w:sz="8" w:space="0" w:color="000000" w:themeColor="text1"/>
              <w:right w:val="single" w:sz="8" w:space="0" w:color="000000" w:themeColor="text1"/>
            </w:tcBorders>
            <w:tcMar>
              <w:left w:w="105" w:type="dxa"/>
              <w:right w:w="105" w:type="dxa"/>
            </w:tcMar>
            <w:vAlign w:val="center"/>
          </w:tcPr>
          <w:p w14:paraId="539E5FA4" w14:textId="55E325DB" w:rsidR="173FAF53" w:rsidRDefault="36B34493" w:rsidP="00EB3C69">
            <w:pPr>
              <w:tabs>
                <w:tab w:val="left" w:pos="0"/>
                <w:tab w:val="left" w:pos="567"/>
              </w:tabs>
              <w:jc w:val="both"/>
              <w:rPr>
                <w:rFonts w:ascii="Arial" w:eastAsia="Arial" w:hAnsi="Arial" w:cs="Arial"/>
                <w:color w:val="000000" w:themeColor="text1"/>
                <w:sz w:val="20"/>
                <w:szCs w:val="20"/>
                <w:lang w:val="lt"/>
              </w:rPr>
            </w:pPr>
            <w:r w:rsidRPr="44752EA0">
              <w:rPr>
                <w:rFonts w:ascii="Arial" w:eastAsia="Arial" w:hAnsi="Arial" w:cs="Arial"/>
                <w:color w:val="000000" w:themeColor="text1"/>
                <w:sz w:val="20"/>
                <w:szCs w:val="20"/>
                <w:lang w:val="lt"/>
              </w:rPr>
              <w:t>5</w:t>
            </w:r>
          </w:p>
        </w:tc>
      </w:tr>
      <w:tr w:rsidR="173FAF53" w14:paraId="4E7D2A83" w14:textId="77777777" w:rsidTr="791E601D">
        <w:trPr>
          <w:trHeight w:val="450"/>
        </w:trPr>
        <w:tc>
          <w:tcPr>
            <w:tcW w:w="1408" w:type="dxa"/>
            <w:vMerge/>
            <w:vAlign w:val="center"/>
          </w:tcPr>
          <w:p w14:paraId="29D2998A" w14:textId="77777777" w:rsidR="008A6CF3" w:rsidRDefault="008A6CF3" w:rsidP="00EB3C69">
            <w:pPr>
              <w:jc w:val="both"/>
            </w:pPr>
          </w:p>
        </w:tc>
        <w:tc>
          <w:tcPr>
            <w:tcW w:w="5386" w:type="dxa"/>
            <w:tcBorders>
              <w:top w:val="single" w:sz="8" w:space="0" w:color="auto"/>
              <w:left w:val="nil"/>
              <w:bottom w:val="single" w:sz="8" w:space="0" w:color="auto"/>
              <w:right w:val="single" w:sz="8" w:space="0" w:color="auto"/>
            </w:tcBorders>
            <w:tcMar>
              <w:left w:w="105" w:type="dxa"/>
              <w:right w:w="105" w:type="dxa"/>
            </w:tcMar>
            <w:vAlign w:val="center"/>
          </w:tcPr>
          <w:p w14:paraId="3943935E" w14:textId="37D40CAD" w:rsidR="173FAF53" w:rsidRDefault="3A2118A3" w:rsidP="00EB3C69">
            <w:pPr>
              <w:tabs>
                <w:tab w:val="left" w:pos="0"/>
                <w:tab w:val="left" w:pos="567"/>
              </w:tabs>
              <w:jc w:val="both"/>
              <w:rPr>
                <w:rFonts w:ascii="Arial" w:eastAsia="Arial" w:hAnsi="Arial" w:cs="Arial"/>
                <w:color w:val="000000" w:themeColor="text1"/>
                <w:sz w:val="20"/>
                <w:szCs w:val="20"/>
                <w:lang w:val="lt"/>
              </w:rPr>
            </w:pPr>
            <w:r w:rsidRPr="791E601D">
              <w:rPr>
                <w:rFonts w:ascii="Arial" w:eastAsia="Arial" w:hAnsi="Arial" w:cs="Arial"/>
                <w:i/>
                <w:iCs/>
                <w:sz w:val="20"/>
                <w:szCs w:val="20"/>
              </w:rPr>
              <w:t xml:space="preserve">5 mėnesiai nuo </w:t>
            </w:r>
            <w:r w:rsidR="4484B6C9" w:rsidRPr="791E601D">
              <w:rPr>
                <w:rFonts w:ascii="Arial" w:eastAsia="Arial" w:hAnsi="Arial" w:cs="Arial"/>
                <w:i/>
                <w:iCs/>
                <w:sz w:val="20"/>
                <w:szCs w:val="20"/>
              </w:rPr>
              <w:t xml:space="preserve">Sutarties įsigaliojimo </w:t>
            </w:r>
            <w:r w:rsidRPr="791E601D">
              <w:rPr>
                <w:rFonts w:ascii="Arial" w:eastAsia="Arial" w:hAnsi="Arial" w:cs="Arial"/>
                <w:i/>
                <w:iCs/>
                <w:sz w:val="20"/>
                <w:szCs w:val="20"/>
              </w:rPr>
              <w:t xml:space="preserve">/ 5 months </w:t>
            </w:r>
            <w:r w:rsidR="4484B6C9" w:rsidRPr="791E601D">
              <w:rPr>
                <w:rFonts w:ascii="Arial" w:eastAsia="Arial" w:hAnsi="Arial" w:cs="Arial"/>
                <w:i/>
                <w:iCs/>
                <w:sz w:val="20"/>
                <w:szCs w:val="20"/>
              </w:rPr>
              <w:t>from the date of entry into force of the Contract</w:t>
            </w:r>
          </w:p>
        </w:tc>
        <w:tc>
          <w:tcPr>
            <w:tcW w:w="2546" w:type="dxa"/>
            <w:tcBorders>
              <w:top w:val="single" w:sz="8" w:space="0" w:color="000000" w:themeColor="text1"/>
              <w:left w:val="single" w:sz="8" w:space="0" w:color="auto"/>
              <w:bottom w:val="single" w:sz="8" w:space="0" w:color="000000" w:themeColor="text1"/>
              <w:right w:val="single" w:sz="8" w:space="0" w:color="000000" w:themeColor="text1"/>
            </w:tcBorders>
            <w:tcMar>
              <w:left w:w="105" w:type="dxa"/>
              <w:right w:w="105" w:type="dxa"/>
            </w:tcMar>
            <w:vAlign w:val="center"/>
          </w:tcPr>
          <w:p w14:paraId="13C85919" w14:textId="6E4D05EC" w:rsidR="173FAF53" w:rsidRDefault="173FAF53" w:rsidP="00EB3C69">
            <w:pPr>
              <w:tabs>
                <w:tab w:val="left" w:pos="0"/>
                <w:tab w:val="left" w:pos="567"/>
              </w:tabs>
              <w:jc w:val="both"/>
              <w:rPr>
                <w:rFonts w:ascii="Arial" w:eastAsia="Arial" w:hAnsi="Arial" w:cs="Arial"/>
                <w:color w:val="000000" w:themeColor="text1"/>
                <w:sz w:val="20"/>
                <w:szCs w:val="20"/>
                <w:lang w:val="lt"/>
              </w:rPr>
            </w:pPr>
            <w:r w:rsidRPr="173FAF53">
              <w:rPr>
                <w:rFonts w:ascii="Arial" w:eastAsia="Arial" w:hAnsi="Arial" w:cs="Arial"/>
                <w:color w:val="000000" w:themeColor="text1"/>
                <w:sz w:val="20"/>
                <w:szCs w:val="20"/>
                <w:lang w:val="lt"/>
              </w:rPr>
              <w:t>0</w:t>
            </w:r>
          </w:p>
        </w:tc>
      </w:tr>
    </w:tbl>
    <w:p w14:paraId="7CDCB678" w14:textId="2FBDF8C7" w:rsidR="0046468E" w:rsidRDefault="0DA156F8" w:rsidP="791E601D">
      <w:pPr>
        <w:spacing w:after="0"/>
        <w:jc w:val="both"/>
        <w:rPr>
          <w:rFonts w:ascii="Arial" w:eastAsia="Arial" w:hAnsi="Arial" w:cs="Arial"/>
          <w:i/>
          <w:iCs/>
          <w:sz w:val="20"/>
          <w:szCs w:val="20"/>
          <w:lang w:val="lt-LT"/>
        </w:rPr>
      </w:pPr>
      <w:r w:rsidRPr="791E601D">
        <w:rPr>
          <w:rFonts w:ascii="Arial" w:eastAsia="Arial" w:hAnsi="Arial" w:cs="Arial"/>
          <w:i/>
          <w:iCs/>
          <w:color w:val="000000" w:themeColor="text1"/>
          <w:sz w:val="20"/>
          <w:szCs w:val="20"/>
          <w:lang w:val="lt"/>
        </w:rPr>
        <w:t>*</w:t>
      </w:r>
      <w:r w:rsidR="2794A33D" w:rsidRPr="791E601D">
        <w:rPr>
          <w:rFonts w:ascii="Arial" w:eastAsia="Arial" w:hAnsi="Arial" w:cs="Arial"/>
          <w:i/>
          <w:iCs/>
          <w:sz w:val="20"/>
          <w:szCs w:val="20"/>
          <w:lang w:val="lt-LT"/>
        </w:rPr>
        <w:t xml:space="preserve">Pristatymo terminas skaičiuojamas nuo </w:t>
      </w:r>
      <w:r w:rsidR="0046468E" w:rsidRPr="791E601D">
        <w:rPr>
          <w:rFonts w:ascii="Arial" w:eastAsia="Arial" w:hAnsi="Arial" w:cs="Arial"/>
          <w:i/>
          <w:iCs/>
          <w:sz w:val="20"/>
          <w:szCs w:val="20"/>
          <w:lang w:val="lt-LT"/>
        </w:rPr>
        <w:t xml:space="preserve">Sutarties įsigaliojimo </w:t>
      </w:r>
      <w:r w:rsidR="2794A33D" w:rsidRPr="791E601D">
        <w:rPr>
          <w:rFonts w:ascii="Arial" w:eastAsia="Arial" w:hAnsi="Arial" w:cs="Arial"/>
          <w:i/>
          <w:iCs/>
          <w:sz w:val="20"/>
          <w:szCs w:val="20"/>
          <w:lang w:val="lt-LT"/>
        </w:rPr>
        <w:t xml:space="preserve">dienos ir negali viršyti 5 (penkių) mėnesių. Terminas turi būti sveikasis skaičius. / </w:t>
      </w:r>
    </w:p>
    <w:p w14:paraId="083C0183" w14:textId="2B62B756" w:rsidR="0DA156F8" w:rsidRDefault="2794A33D" w:rsidP="791E601D">
      <w:pPr>
        <w:spacing w:after="0"/>
        <w:jc w:val="both"/>
        <w:rPr>
          <w:rFonts w:ascii="Arial" w:eastAsia="Arial" w:hAnsi="Arial" w:cs="Arial"/>
          <w:i/>
          <w:iCs/>
          <w:sz w:val="20"/>
          <w:szCs w:val="20"/>
          <w:lang w:val="lt-LT"/>
        </w:rPr>
      </w:pPr>
      <w:r w:rsidRPr="791E601D">
        <w:rPr>
          <w:rFonts w:ascii="Arial" w:eastAsia="Arial" w:hAnsi="Arial" w:cs="Arial"/>
          <w:i/>
          <w:iCs/>
          <w:sz w:val="20"/>
          <w:szCs w:val="20"/>
          <w:lang w:val="lt-LT"/>
        </w:rPr>
        <w:t xml:space="preserve">The delivery term is calculated </w:t>
      </w:r>
      <w:r w:rsidR="0046468E" w:rsidRPr="791E601D">
        <w:rPr>
          <w:rFonts w:ascii="Arial" w:eastAsia="Arial" w:hAnsi="Arial" w:cs="Arial"/>
          <w:i/>
          <w:iCs/>
          <w:sz w:val="20"/>
          <w:szCs w:val="20"/>
          <w:lang w:val="lt-LT"/>
        </w:rPr>
        <w:t>from the date of entry into force of the Contract</w:t>
      </w:r>
      <w:r w:rsidR="00F9668E" w:rsidRPr="791E601D">
        <w:rPr>
          <w:rFonts w:ascii="Arial" w:eastAsia="Arial" w:hAnsi="Arial" w:cs="Arial"/>
          <w:i/>
          <w:iCs/>
          <w:sz w:val="20"/>
          <w:szCs w:val="20"/>
          <w:lang w:val="lt-LT"/>
        </w:rPr>
        <w:t xml:space="preserve"> </w:t>
      </w:r>
      <w:r w:rsidRPr="791E601D">
        <w:rPr>
          <w:rFonts w:ascii="Arial" w:eastAsia="Arial" w:hAnsi="Arial" w:cs="Arial"/>
          <w:i/>
          <w:iCs/>
          <w:sz w:val="20"/>
          <w:szCs w:val="20"/>
          <w:lang w:val="lt-LT"/>
        </w:rPr>
        <w:t>and cannot exceed 5 (five) months. The term must be a whole number.</w:t>
      </w:r>
    </w:p>
    <w:p w14:paraId="0ADEBA77" w14:textId="49B69B89" w:rsidR="310C4EDC" w:rsidRDefault="310C4EDC" w:rsidP="00EB3C69">
      <w:pPr>
        <w:spacing w:after="0"/>
        <w:jc w:val="both"/>
        <w:rPr>
          <w:rFonts w:ascii="Arial" w:eastAsia="Arial" w:hAnsi="Arial" w:cs="Arial"/>
          <w:i/>
          <w:iCs/>
          <w:color w:val="000000" w:themeColor="text1"/>
          <w:sz w:val="20"/>
          <w:szCs w:val="20"/>
          <w:lang w:val="lt-LT"/>
        </w:rPr>
      </w:pPr>
    </w:p>
    <w:p w14:paraId="521A5818" w14:textId="0C72C08E" w:rsidR="0DA156F8" w:rsidRDefault="0DA156F8" w:rsidP="00EB3C69">
      <w:pPr>
        <w:spacing w:after="0"/>
        <w:jc w:val="both"/>
        <w:rPr>
          <w:rFonts w:ascii="Arial" w:eastAsia="Arial" w:hAnsi="Arial" w:cs="Arial"/>
          <w:i/>
          <w:iCs/>
          <w:color w:val="000000" w:themeColor="text1"/>
          <w:sz w:val="20"/>
          <w:szCs w:val="20"/>
          <w:lang w:val="lt-LT"/>
        </w:rPr>
      </w:pPr>
      <w:r w:rsidRPr="173FAF53">
        <w:rPr>
          <w:rFonts w:ascii="Arial" w:eastAsia="Arial" w:hAnsi="Arial" w:cs="Arial"/>
          <w:i/>
          <w:iCs/>
          <w:color w:val="000000" w:themeColor="text1"/>
          <w:sz w:val="20"/>
          <w:szCs w:val="20"/>
          <w:lang w:val="lt-LT"/>
        </w:rPr>
        <w:t xml:space="preserve"> </w:t>
      </w:r>
    </w:p>
    <w:p w14:paraId="54B388AF" w14:textId="0397D3D9" w:rsidR="0DA156F8" w:rsidRDefault="0DA156F8" w:rsidP="00EB3C69">
      <w:pPr>
        <w:spacing w:after="0"/>
        <w:jc w:val="both"/>
        <w:rPr>
          <w:rFonts w:ascii="Arial" w:eastAsia="Arial" w:hAnsi="Arial" w:cs="Arial"/>
          <w:i/>
          <w:iCs/>
          <w:color w:val="000000" w:themeColor="text1"/>
          <w:sz w:val="20"/>
          <w:szCs w:val="20"/>
          <w:lang w:val="lt"/>
        </w:rPr>
      </w:pPr>
      <w:r w:rsidRPr="173FAF53">
        <w:rPr>
          <w:rFonts w:ascii="Arial" w:eastAsia="Arial" w:hAnsi="Arial" w:cs="Arial"/>
          <w:i/>
          <w:iCs/>
          <w:color w:val="000000" w:themeColor="text1"/>
          <w:sz w:val="20"/>
          <w:szCs w:val="20"/>
          <w:lang w:val="lt"/>
        </w:rPr>
        <w:t>3 Lentelė. III kriterijaus (C) skiriami balai</w:t>
      </w:r>
      <w:r w:rsidR="00F9668E">
        <w:rPr>
          <w:rFonts w:ascii="Arial" w:eastAsia="Arial" w:hAnsi="Arial" w:cs="Arial"/>
          <w:i/>
          <w:iCs/>
          <w:color w:val="000000" w:themeColor="text1"/>
          <w:sz w:val="20"/>
          <w:szCs w:val="20"/>
          <w:lang w:val="lt"/>
        </w:rPr>
        <w:t xml:space="preserve"> </w:t>
      </w:r>
      <w:r w:rsidRPr="173FAF53">
        <w:rPr>
          <w:rFonts w:ascii="Arial" w:eastAsia="Arial" w:hAnsi="Arial" w:cs="Arial"/>
          <w:i/>
          <w:iCs/>
          <w:color w:val="000000" w:themeColor="text1"/>
          <w:sz w:val="20"/>
          <w:szCs w:val="20"/>
          <w:lang w:val="lt"/>
        </w:rPr>
        <w:t>/</w:t>
      </w:r>
      <w:r w:rsidR="00F9668E">
        <w:rPr>
          <w:rFonts w:ascii="Arial" w:eastAsia="Arial" w:hAnsi="Arial" w:cs="Arial"/>
          <w:i/>
          <w:iCs/>
          <w:color w:val="000000" w:themeColor="text1"/>
          <w:sz w:val="20"/>
          <w:szCs w:val="20"/>
          <w:lang w:val="lt"/>
        </w:rPr>
        <w:t xml:space="preserve"> </w:t>
      </w:r>
      <w:r w:rsidRPr="173FAF53">
        <w:rPr>
          <w:rFonts w:ascii="Arial" w:eastAsia="Arial" w:hAnsi="Arial" w:cs="Arial"/>
          <w:i/>
          <w:iCs/>
          <w:color w:val="000000" w:themeColor="text1"/>
          <w:sz w:val="20"/>
          <w:szCs w:val="20"/>
          <w:lang w:val="lt"/>
        </w:rPr>
        <w:t>Table 3. Scores of the parameter of Criterion III (C)</w:t>
      </w:r>
    </w:p>
    <w:p w14:paraId="13B8688C" w14:textId="132502E8" w:rsidR="0DA156F8" w:rsidRDefault="0DA156F8" w:rsidP="791E601D">
      <w:pPr>
        <w:spacing w:after="0"/>
        <w:jc w:val="both"/>
        <w:rPr>
          <w:rFonts w:ascii="Arial" w:eastAsia="Arial" w:hAnsi="Arial" w:cs="Arial"/>
          <w:i/>
          <w:iCs/>
          <w:color w:val="000000" w:themeColor="text1"/>
          <w:sz w:val="20"/>
          <w:szCs w:val="20"/>
          <w:lang w:val="lt"/>
        </w:rPr>
      </w:pPr>
      <w:r w:rsidRPr="791E601D">
        <w:rPr>
          <w:rFonts w:ascii="Arial" w:eastAsia="Arial" w:hAnsi="Arial" w:cs="Arial"/>
          <w:i/>
          <w:iCs/>
          <w:color w:val="000000" w:themeColor="text1"/>
          <w:sz w:val="20"/>
          <w:szCs w:val="20"/>
          <w:lang w:val="lt"/>
        </w:rPr>
        <w:t xml:space="preserve">Interviu su </w:t>
      </w:r>
      <w:r w:rsidR="5A802BC5" w:rsidRPr="791E601D">
        <w:rPr>
          <w:rFonts w:ascii="Arial" w:eastAsia="Arial" w:hAnsi="Arial" w:cs="Arial"/>
          <w:i/>
          <w:iCs/>
          <w:color w:val="000000" w:themeColor="text1"/>
          <w:sz w:val="20"/>
          <w:szCs w:val="20"/>
          <w:lang w:val="lt"/>
        </w:rPr>
        <w:t>projektų vadovu</w:t>
      </w:r>
      <w:r w:rsidR="00285828" w:rsidRPr="791E601D" w:rsidDel="00285828">
        <w:rPr>
          <w:rFonts w:ascii="Arial" w:eastAsia="Arial" w:hAnsi="Arial" w:cs="Arial"/>
          <w:i/>
          <w:iCs/>
          <w:color w:val="000000" w:themeColor="text1"/>
          <w:sz w:val="20"/>
          <w:szCs w:val="20"/>
          <w:lang w:val="lt"/>
        </w:rPr>
        <w:t xml:space="preserve"> </w:t>
      </w:r>
      <w:r w:rsidRPr="791E601D">
        <w:rPr>
          <w:rFonts w:ascii="Arial" w:eastAsia="Arial" w:hAnsi="Arial" w:cs="Arial"/>
          <w:i/>
          <w:iCs/>
          <w:color w:val="000000" w:themeColor="text1"/>
          <w:sz w:val="20"/>
          <w:szCs w:val="20"/>
          <w:lang w:val="lt"/>
        </w:rPr>
        <w:t>(C) /</w:t>
      </w:r>
      <w:r w:rsidR="00280498" w:rsidRPr="791E601D">
        <w:rPr>
          <w:rFonts w:ascii="Arial" w:eastAsia="Arial" w:hAnsi="Arial" w:cs="Arial"/>
          <w:i/>
          <w:iCs/>
          <w:color w:val="000000" w:themeColor="text1"/>
          <w:sz w:val="20"/>
          <w:szCs w:val="20"/>
          <w:lang w:val="lt"/>
        </w:rPr>
        <w:t xml:space="preserve"> </w:t>
      </w:r>
      <w:r w:rsidRPr="791E601D">
        <w:rPr>
          <w:rFonts w:ascii="Arial" w:eastAsia="Arial" w:hAnsi="Arial" w:cs="Arial"/>
          <w:i/>
          <w:iCs/>
          <w:color w:val="000000" w:themeColor="text1"/>
          <w:sz w:val="20"/>
          <w:szCs w:val="20"/>
          <w:lang w:val="lt"/>
        </w:rPr>
        <w:t xml:space="preserve">Interview with the </w:t>
      </w:r>
      <w:r w:rsidR="36EA414A" w:rsidRPr="791E601D">
        <w:rPr>
          <w:rFonts w:ascii="Arial" w:eastAsia="Arial" w:hAnsi="Arial" w:cs="Arial"/>
          <w:i/>
          <w:iCs/>
          <w:color w:val="000000" w:themeColor="text1"/>
          <w:sz w:val="20"/>
          <w:szCs w:val="20"/>
          <w:lang w:val="lt"/>
        </w:rPr>
        <w:t>project manager</w:t>
      </w:r>
      <w:r w:rsidRPr="791E601D">
        <w:rPr>
          <w:rFonts w:ascii="Arial" w:eastAsia="Arial" w:hAnsi="Arial" w:cs="Arial"/>
          <w:i/>
          <w:iCs/>
          <w:color w:val="000000" w:themeColor="text1"/>
          <w:sz w:val="20"/>
          <w:szCs w:val="20"/>
          <w:lang w:val="lt"/>
        </w:rPr>
        <w:t xml:space="preserve"> (C)</w:t>
      </w:r>
    </w:p>
    <w:p w14:paraId="77F3B0D6" w14:textId="1BA62001" w:rsidR="0DA156F8" w:rsidRDefault="0DA156F8" w:rsidP="00EB3C69">
      <w:pPr>
        <w:spacing w:after="0"/>
        <w:jc w:val="both"/>
        <w:rPr>
          <w:rFonts w:ascii="Arial" w:eastAsia="Arial" w:hAnsi="Arial" w:cs="Arial"/>
          <w:i/>
          <w:iCs/>
          <w:color w:val="000000" w:themeColor="text1"/>
          <w:sz w:val="20"/>
          <w:szCs w:val="20"/>
          <w:lang w:val="lt"/>
        </w:rPr>
      </w:pPr>
      <w:r w:rsidRPr="173FAF53">
        <w:rPr>
          <w:rFonts w:ascii="Arial" w:eastAsia="Arial" w:hAnsi="Arial" w:cs="Arial"/>
          <w:i/>
          <w:iCs/>
          <w:color w:val="000000" w:themeColor="text1"/>
          <w:sz w:val="20"/>
          <w:szCs w:val="20"/>
          <w:lang w:val="lt"/>
        </w:rPr>
        <w:t xml:space="preserve"> 3.1. </w:t>
      </w:r>
      <w:r>
        <w:tab/>
      </w:r>
      <w:r w:rsidRPr="173FAF53">
        <w:rPr>
          <w:rFonts w:ascii="Arial" w:eastAsia="Arial" w:hAnsi="Arial" w:cs="Arial"/>
          <w:i/>
          <w:iCs/>
          <w:color w:val="000000" w:themeColor="text1"/>
          <w:sz w:val="20"/>
          <w:szCs w:val="20"/>
          <w:lang w:val="lt"/>
        </w:rPr>
        <w:t>Vertinimo metodika:  /</w:t>
      </w:r>
      <w:r w:rsidR="00BB193E">
        <w:rPr>
          <w:rFonts w:ascii="Arial" w:eastAsia="Arial" w:hAnsi="Arial" w:cs="Arial"/>
          <w:i/>
          <w:iCs/>
          <w:color w:val="000000" w:themeColor="text1"/>
          <w:sz w:val="20"/>
          <w:szCs w:val="20"/>
          <w:lang w:val="lt"/>
        </w:rPr>
        <w:t xml:space="preserve"> </w:t>
      </w:r>
      <w:r w:rsidRPr="173FAF53">
        <w:rPr>
          <w:rFonts w:ascii="Arial" w:eastAsia="Arial" w:hAnsi="Arial" w:cs="Arial"/>
          <w:i/>
          <w:iCs/>
          <w:color w:val="000000" w:themeColor="text1"/>
          <w:sz w:val="20"/>
          <w:szCs w:val="20"/>
          <w:lang w:val="lt"/>
        </w:rPr>
        <w:t>Evaluation methodology</w:t>
      </w:r>
    </w:p>
    <w:tbl>
      <w:tblPr>
        <w:tblW w:w="9340" w:type="dxa"/>
        <w:tblLook w:val="04A0" w:firstRow="1" w:lastRow="0" w:firstColumn="1" w:lastColumn="0" w:noHBand="0" w:noVBand="1"/>
      </w:tblPr>
      <w:tblGrid>
        <w:gridCol w:w="4650"/>
        <w:gridCol w:w="4690"/>
      </w:tblGrid>
      <w:tr w:rsidR="173FAF53" w14:paraId="5C345F68" w14:textId="77777777" w:rsidTr="791E601D">
        <w:trPr>
          <w:trHeight w:val="240"/>
        </w:trPr>
        <w:tc>
          <w:tcPr>
            <w:tcW w:w="46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0CECE"/>
            <w:tcMar>
              <w:top w:w="43" w:type="dxa"/>
              <w:left w:w="8" w:type="dxa"/>
              <w:right w:w="46" w:type="dxa"/>
            </w:tcMar>
          </w:tcPr>
          <w:p w14:paraId="5D0FDE00" w14:textId="688AC1CA" w:rsidR="173FAF53" w:rsidRDefault="173FAF53" w:rsidP="00EB3C69">
            <w:pPr>
              <w:spacing w:after="0"/>
              <w:jc w:val="both"/>
              <w:rPr>
                <w:rFonts w:ascii="Arial" w:eastAsia="Arial" w:hAnsi="Arial" w:cs="Arial"/>
                <w:b/>
                <w:bCs/>
                <w:i/>
                <w:iCs/>
                <w:color w:val="000000" w:themeColor="text1"/>
                <w:sz w:val="20"/>
                <w:szCs w:val="20"/>
              </w:rPr>
            </w:pPr>
            <w:r w:rsidRPr="173FAF53">
              <w:rPr>
                <w:rFonts w:ascii="Arial" w:eastAsia="Arial" w:hAnsi="Arial" w:cs="Arial"/>
                <w:b/>
                <w:bCs/>
                <w:i/>
                <w:iCs/>
                <w:color w:val="000000" w:themeColor="text1"/>
                <w:sz w:val="20"/>
                <w:szCs w:val="20"/>
              </w:rPr>
              <w:t xml:space="preserve">Vertinimo metodika </w:t>
            </w:r>
          </w:p>
        </w:tc>
        <w:tc>
          <w:tcPr>
            <w:tcW w:w="46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0CECE"/>
            <w:tcMar>
              <w:top w:w="43" w:type="dxa"/>
              <w:left w:w="8" w:type="dxa"/>
              <w:right w:w="46" w:type="dxa"/>
            </w:tcMar>
          </w:tcPr>
          <w:p w14:paraId="1D669E47" w14:textId="2D13C912" w:rsidR="173FAF53" w:rsidRDefault="173FAF53" w:rsidP="00EB3C69">
            <w:pPr>
              <w:jc w:val="both"/>
              <w:rPr>
                <w:rFonts w:ascii="Arial" w:eastAsia="Arial" w:hAnsi="Arial" w:cs="Arial"/>
                <w:b/>
                <w:bCs/>
                <w:i/>
                <w:iCs/>
                <w:color w:val="000000" w:themeColor="text1"/>
                <w:sz w:val="20"/>
                <w:szCs w:val="20"/>
              </w:rPr>
            </w:pPr>
            <w:r w:rsidRPr="173FAF53">
              <w:rPr>
                <w:rFonts w:ascii="Arial" w:eastAsia="Arial" w:hAnsi="Arial" w:cs="Arial"/>
                <w:b/>
                <w:bCs/>
                <w:i/>
                <w:iCs/>
                <w:color w:val="000000" w:themeColor="text1"/>
                <w:sz w:val="20"/>
                <w:szCs w:val="20"/>
              </w:rPr>
              <w:t>Evaluation methdology</w:t>
            </w:r>
          </w:p>
        </w:tc>
      </w:tr>
      <w:tr w:rsidR="173FAF53" w14:paraId="1F6A25E8" w14:textId="77777777" w:rsidTr="791E601D">
        <w:trPr>
          <w:trHeight w:val="2880"/>
        </w:trPr>
        <w:tc>
          <w:tcPr>
            <w:tcW w:w="46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43" w:type="dxa"/>
              <w:left w:w="8" w:type="dxa"/>
              <w:right w:w="46" w:type="dxa"/>
            </w:tcMar>
          </w:tcPr>
          <w:p w14:paraId="63022D51" w14:textId="1CAE6F94" w:rsidR="173FAF53" w:rsidRDefault="173FAF53" w:rsidP="791E601D">
            <w:pPr>
              <w:spacing w:after="0"/>
              <w:jc w:val="both"/>
              <w:rPr>
                <w:rFonts w:ascii="Arial" w:eastAsia="Arial" w:hAnsi="Arial" w:cs="Arial"/>
                <w:b/>
                <w:bCs/>
                <w:i/>
                <w:iCs/>
                <w:color w:val="000000" w:themeColor="text1"/>
                <w:sz w:val="20"/>
                <w:szCs w:val="20"/>
              </w:rPr>
            </w:pPr>
            <w:r w:rsidRPr="791E601D">
              <w:rPr>
                <w:rFonts w:ascii="Arial" w:eastAsia="Arial" w:hAnsi="Arial" w:cs="Arial"/>
                <w:b/>
                <w:bCs/>
                <w:i/>
                <w:iCs/>
                <w:color w:val="000000" w:themeColor="text1"/>
                <w:sz w:val="20"/>
                <w:szCs w:val="20"/>
              </w:rPr>
              <w:t xml:space="preserve">Interviu su </w:t>
            </w:r>
            <w:r w:rsidR="5A802BC5" w:rsidRPr="791E601D">
              <w:rPr>
                <w:rFonts w:ascii="Arial" w:eastAsia="Arial" w:hAnsi="Arial" w:cs="Arial"/>
                <w:b/>
                <w:bCs/>
                <w:i/>
                <w:iCs/>
                <w:color w:val="000000" w:themeColor="text1"/>
                <w:sz w:val="20"/>
                <w:szCs w:val="20"/>
              </w:rPr>
              <w:t>projektų vadovu</w:t>
            </w:r>
            <w:r w:rsidR="492BB3E9" w:rsidRPr="791E601D">
              <w:rPr>
                <w:rFonts w:ascii="Arial" w:eastAsia="Arial" w:hAnsi="Arial" w:cs="Arial"/>
                <w:b/>
                <w:bCs/>
                <w:i/>
                <w:iCs/>
                <w:color w:val="000000" w:themeColor="text1"/>
                <w:sz w:val="20"/>
                <w:szCs w:val="20"/>
              </w:rPr>
              <w:t xml:space="preserve"> </w:t>
            </w:r>
            <w:r w:rsidRPr="791E601D">
              <w:rPr>
                <w:rFonts w:ascii="Arial" w:eastAsia="Arial" w:hAnsi="Arial" w:cs="Arial"/>
                <w:b/>
                <w:bCs/>
                <w:i/>
                <w:iCs/>
                <w:color w:val="000000" w:themeColor="text1"/>
                <w:sz w:val="20"/>
                <w:szCs w:val="20"/>
              </w:rPr>
              <w:t xml:space="preserve">(C) </w:t>
            </w:r>
          </w:p>
          <w:p w14:paraId="5C31DA54" w14:textId="2FBD5164"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 </w:t>
            </w:r>
          </w:p>
          <w:p w14:paraId="43643007" w14:textId="7B4DA50B" w:rsidR="173FAF53" w:rsidRDefault="173FAF53" w:rsidP="791E601D">
            <w:pPr>
              <w:spacing w:after="0"/>
              <w:jc w:val="both"/>
              <w:rPr>
                <w:rFonts w:ascii="Arial" w:eastAsia="Arial" w:hAnsi="Arial" w:cs="Arial"/>
                <w:i/>
                <w:iCs/>
                <w:color w:val="000000" w:themeColor="text1"/>
                <w:sz w:val="20"/>
                <w:szCs w:val="20"/>
              </w:rPr>
            </w:pPr>
            <w:r w:rsidRPr="791E601D">
              <w:rPr>
                <w:rFonts w:ascii="Arial" w:eastAsia="Arial" w:hAnsi="Arial" w:cs="Arial"/>
                <w:i/>
                <w:iCs/>
                <w:color w:val="000000" w:themeColor="text1"/>
                <w:sz w:val="20"/>
                <w:szCs w:val="20"/>
              </w:rPr>
              <w:t xml:space="preserve">Šio kriterijaus tikslas – įvertinti </w:t>
            </w:r>
            <w:r w:rsidR="4E6299B3" w:rsidRPr="791E601D">
              <w:rPr>
                <w:rFonts w:ascii="Arial" w:eastAsia="Arial" w:hAnsi="Arial" w:cs="Arial"/>
                <w:i/>
                <w:iCs/>
                <w:color w:val="000000" w:themeColor="text1"/>
                <w:sz w:val="20"/>
                <w:szCs w:val="20"/>
              </w:rPr>
              <w:t>projektų vadovo</w:t>
            </w:r>
            <w:r w:rsidRPr="791E601D">
              <w:rPr>
                <w:rFonts w:ascii="Arial" w:eastAsia="Arial" w:hAnsi="Arial" w:cs="Arial"/>
                <w:i/>
                <w:iCs/>
                <w:color w:val="000000" w:themeColor="text1"/>
                <w:sz w:val="20"/>
                <w:szCs w:val="20"/>
              </w:rPr>
              <w:t xml:space="preserve"> viziją, gebėjimus ir supratimą apie Perkančiojo subjekto siekiamas įsigyti paslaugas. </w:t>
            </w:r>
            <w:r w:rsidR="4E6299B3" w:rsidRPr="791E601D">
              <w:rPr>
                <w:rFonts w:ascii="Arial" w:eastAsia="Arial" w:hAnsi="Arial" w:cs="Arial"/>
                <w:i/>
                <w:iCs/>
                <w:color w:val="000000" w:themeColor="text1"/>
                <w:sz w:val="20"/>
                <w:szCs w:val="20"/>
              </w:rPr>
              <w:t>Projektų vadovo</w:t>
            </w:r>
            <w:r w:rsidRPr="791E601D">
              <w:rPr>
                <w:rFonts w:ascii="Arial" w:eastAsia="Arial" w:hAnsi="Arial" w:cs="Arial"/>
                <w:i/>
                <w:iCs/>
                <w:color w:val="000000" w:themeColor="text1"/>
                <w:sz w:val="20"/>
                <w:szCs w:val="20"/>
              </w:rPr>
              <w:t xml:space="preserve"> interviu bus atliekamas nuotoliniu būdu (per Microsoft Teams arba panašią platformą), truks ne ilgiau nei 1 valandą</w:t>
            </w:r>
            <w:r w:rsidR="6AC3D5F0" w:rsidRPr="791E601D">
              <w:rPr>
                <w:rFonts w:ascii="Arial" w:eastAsia="Arial" w:hAnsi="Arial" w:cs="Arial"/>
                <w:i/>
                <w:iCs/>
                <w:color w:val="000000" w:themeColor="text1"/>
                <w:sz w:val="20"/>
                <w:szCs w:val="20"/>
              </w:rPr>
              <w:t xml:space="preserve"> ir vyks po pirminių pasiūlymų pateikimo prieš derybas</w:t>
            </w:r>
            <w:r w:rsidRPr="791E601D">
              <w:rPr>
                <w:rFonts w:ascii="Arial" w:eastAsia="Arial" w:hAnsi="Arial" w:cs="Arial"/>
                <w:i/>
                <w:iCs/>
                <w:color w:val="000000" w:themeColor="text1"/>
                <w:sz w:val="20"/>
                <w:szCs w:val="20"/>
              </w:rPr>
              <w:t xml:space="preserve">. Kvietimas į interviu bus išsiųstas ne vėliau kaip 5 darbo dienos iki jo vykdymo dienos. Į interviu bus kviečiamas Tiekėjo atstovas – </w:t>
            </w:r>
            <w:r w:rsidR="41C3FD87" w:rsidRPr="791E601D">
              <w:rPr>
                <w:rFonts w:ascii="Arial" w:eastAsia="Arial" w:hAnsi="Arial" w:cs="Arial"/>
                <w:i/>
                <w:iCs/>
                <w:color w:val="000000" w:themeColor="text1"/>
                <w:sz w:val="20"/>
                <w:szCs w:val="20"/>
              </w:rPr>
              <w:t>projektų vadovas</w:t>
            </w:r>
            <w:r w:rsidRPr="791E601D">
              <w:rPr>
                <w:rFonts w:ascii="Arial" w:eastAsia="Arial" w:hAnsi="Arial" w:cs="Arial"/>
                <w:i/>
                <w:iCs/>
                <w:color w:val="000000" w:themeColor="text1"/>
                <w:sz w:val="20"/>
                <w:szCs w:val="20"/>
              </w:rPr>
              <w:t xml:space="preserve">, esant poreikiui prie interviu gali prisijungti ir vienas </w:t>
            </w:r>
            <w:r w:rsidR="1F378778" w:rsidRPr="791E601D">
              <w:rPr>
                <w:rFonts w:ascii="Arial" w:eastAsia="Arial" w:hAnsi="Arial" w:cs="Arial"/>
                <w:i/>
                <w:iCs/>
                <w:color w:val="000000" w:themeColor="text1"/>
                <w:sz w:val="20"/>
                <w:szCs w:val="20"/>
              </w:rPr>
              <w:t xml:space="preserve">tiekėjo siūlomas ekspertas </w:t>
            </w:r>
            <w:r w:rsidRPr="791E601D">
              <w:rPr>
                <w:rFonts w:ascii="Arial" w:eastAsia="Arial" w:hAnsi="Arial" w:cs="Arial"/>
                <w:i/>
                <w:iCs/>
                <w:color w:val="000000" w:themeColor="text1"/>
                <w:sz w:val="20"/>
                <w:szCs w:val="20"/>
              </w:rPr>
              <w:t xml:space="preserve">ekspertas, kuris dalyvaus sutarties vykdyme ir atitinka numatytus </w:t>
            </w:r>
            <w:r w:rsidRPr="791E601D">
              <w:rPr>
                <w:rFonts w:ascii="Arial" w:eastAsia="Arial" w:hAnsi="Arial" w:cs="Arial"/>
                <w:i/>
                <w:iCs/>
                <w:color w:val="000000" w:themeColor="text1"/>
                <w:sz w:val="20"/>
                <w:szCs w:val="20"/>
              </w:rPr>
              <w:lastRenderedPageBreak/>
              <w:t>minimalius kvalifikacinius reikalavimus. Interviu bus vertinamas Perkančiojo subjekto paskirtų atstovų, kurie po interviu įvertins (balais) pagal žemiau pateiktus kriterijus</w:t>
            </w:r>
            <w:r w:rsidR="42DED0C1" w:rsidRPr="791E601D">
              <w:rPr>
                <w:rFonts w:ascii="Arial" w:eastAsia="Arial" w:hAnsi="Arial" w:cs="Arial"/>
                <w:i/>
                <w:iCs/>
                <w:color w:val="000000" w:themeColor="text1"/>
                <w:sz w:val="20"/>
                <w:szCs w:val="20"/>
              </w:rPr>
              <w:t xml:space="preserve"> (Lentelė 3.2 ir 3.3.)</w:t>
            </w:r>
            <w:r w:rsidRPr="791E601D">
              <w:rPr>
                <w:rFonts w:ascii="Arial" w:eastAsia="Arial" w:hAnsi="Arial" w:cs="Arial"/>
                <w:i/>
                <w:iCs/>
                <w:color w:val="000000" w:themeColor="text1"/>
                <w:sz w:val="20"/>
                <w:szCs w:val="20"/>
              </w:rPr>
              <w:t xml:space="preserve">.  </w:t>
            </w:r>
          </w:p>
          <w:p w14:paraId="075D7168" w14:textId="2C3AA5BF" w:rsidR="173FAF53" w:rsidRDefault="173FAF53" w:rsidP="791E601D">
            <w:pPr>
              <w:spacing w:after="0"/>
              <w:jc w:val="both"/>
              <w:rPr>
                <w:rFonts w:ascii="Arial" w:eastAsia="Arial" w:hAnsi="Arial" w:cs="Arial"/>
                <w:i/>
                <w:iCs/>
                <w:color w:val="000000" w:themeColor="text1"/>
                <w:sz w:val="20"/>
                <w:szCs w:val="20"/>
              </w:rPr>
            </w:pPr>
            <w:r w:rsidRPr="791E601D">
              <w:rPr>
                <w:rFonts w:ascii="Arial" w:eastAsia="Arial" w:hAnsi="Arial" w:cs="Arial"/>
                <w:i/>
                <w:iCs/>
                <w:color w:val="000000" w:themeColor="text1"/>
                <w:sz w:val="20"/>
                <w:szCs w:val="20"/>
              </w:rPr>
              <w:t xml:space="preserve">Interviu pradžioje, </w:t>
            </w:r>
            <w:r w:rsidR="41C3FD87" w:rsidRPr="791E601D">
              <w:rPr>
                <w:rFonts w:ascii="Arial" w:eastAsia="Arial" w:hAnsi="Arial" w:cs="Arial"/>
                <w:i/>
                <w:iCs/>
                <w:color w:val="000000" w:themeColor="text1"/>
                <w:sz w:val="20"/>
                <w:szCs w:val="20"/>
              </w:rPr>
              <w:t>projektų vadovas</w:t>
            </w:r>
            <w:r w:rsidRPr="791E601D">
              <w:rPr>
                <w:rFonts w:ascii="Arial" w:eastAsia="Arial" w:hAnsi="Arial" w:cs="Arial"/>
                <w:i/>
                <w:iCs/>
                <w:color w:val="000000" w:themeColor="text1"/>
                <w:sz w:val="20"/>
                <w:szCs w:val="20"/>
              </w:rPr>
              <w:t xml:space="preserve"> turės atlikti ne ilgesnį kaip 20 min. trukmės pristatymą.  Tikimasi, kad pristatymas apims šias temas:  </w:t>
            </w:r>
          </w:p>
          <w:p w14:paraId="56A97463" w14:textId="4FB8474E" w:rsidR="173FAF53" w:rsidRDefault="173FAF53" w:rsidP="00EB3C69">
            <w:pPr>
              <w:pStyle w:val="ListParagraph"/>
              <w:numPr>
                <w:ilvl w:val="0"/>
                <w:numId w:val="3"/>
              </w:numPr>
              <w:spacing w:after="0"/>
              <w:jc w:val="both"/>
              <w:rPr>
                <w:rFonts w:ascii="Arial" w:eastAsia="Arial" w:hAnsi="Arial" w:cs="Arial"/>
                <w:i/>
                <w:iCs/>
                <w:color w:val="000000" w:themeColor="text1"/>
                <w:sz w:val="20"/>
                <w:szCs w:val="20"/>
              </w:rPr>
            </w:pPr>
            <w:r w:rsidRPr="791E601D">
              <w:rPr>
                <w:rFonts w:ascii="Arial" w:eastAsia="Arial" w:hAnsi="Arial" w:cs="Arial"/>
                <w:i/>
                <w:iCs/>
                <w:color w:val="000000" w:themeColor="text1"/>
                <w:sz w:val="20"/>
                <w:szCs w:val="20"/>
              </w:rPr>
              <w:t xml:space="preserve">paaiškinimą, kaip Perkantysis subjektas supranta pirkimo objektą;  </w:t>
            </w:r>
          </w:p>
          <w:p w14:paraId="3E5244DA" w14:textId="03CB4AEB" w:rsidR="173FAF53" w:rsidRDefault="173FAF53" w:rsidP="00EB3C69">
            <w:pPr>
              <w:pStyle w:val="ListParagraph"/>
              <w:numPr>
                <w:ilvl w:val="0"/>
                <w:numId w:val="3"/>
              </w:num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paslaugų teikimui siūlomos naudoti metodologijos, aparatinės įrangos ir įgyvendinimo pristatymą;  </w:t>
            </w:r>
          </w:p>
          <w:p w14:paraId="3AB0AAEF" w14:textId="2C729CFF" w:rsidR="173FAF53" w:rsidRDefault="173FAF53" w:rsidP="00EB3C69">
            <w:pPr>
              <w:pStyle w:val="ListParagraph"/>
              <w:numPr>
                <w:ilvl w:val="0"/>
                <w:numId w:val="3"/>
              </w:num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pirminį projekto planą paslaugų teikimui, atskleidžiantį, kokiais etapais ir kokia laiko juosta vadovaujantis bus teikiamos paslaugos; </w:t>
            </w:r>
          </w:p>
          <w:p w14:paraId="04FFA416" w14:textId="5D892E02" w:rsidR="173FAF53" w:rsidRDefault="173FAF53" w:rsidP="00EB3C69">
            <w:pPr>
              <w:pStyle w:val="ListParagraph"/>
              <w:numPr>
                <w:ilvl w:val="0"/>
                <w:numId w:val="3"/>
              </w:num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pagrindines rizikas, susijusias su paslaugų teikimu;  </w:t>
            </w:r>
          </w:p>
          <w:p w14:paraId="54C6DE22" w14:textId="21817726" w:rsidR="173FAF53" w:rsidRDefault="173FAF53" w:rsidP="00EB3C69">
            <w:pPr>
              <w:pStyle w:val="ListParagraph"/>
              <w:numPr>
                <w:ilvl w:val="0"/>
                <w:numId w:val="3"/>
              </w:numPr>
              <w:spacing w:after="0"/>
              <w:jc w:val="both"/>
              <w:rPr>
                <w:rFonts w:ascii="Arial" w:eastAsia="Arial" w:hAnsi="Arial" w:cs="Arial"/>
                <w:i/>
                <w:iCs/>
                <w:color w:val="000000" w:themeColor="text1"/>
                <w:sz w:val="20"/>
                <w:szCs w:val="20"/>
              </w:rPr>
            </w:pPr>
            <w:r w:rsidRPr="791E601D">
              <w:rPr>
                <w:rFonts w:ascii="Arial" w:eastAsia="Arial" w:hAnsi="Arial" w:cs="Arial"/>
                <w:i/>
                <w:iCs/>
                <w:color w:val="000000" w:themeColor="text1"/>
                <w:sz w:val="20"/>
                <w:szCs w:val="20"/>
              </w:rPr>
              <w:t xml:space="preserve">pirminis vertinimas kaip galėtų veikti TS nurodyti algoritmai, kokius duomenis naudoti, patikslinant, kokios informacijos, duomenų gali reikėti iš Perkančiojo subjekto.  </w:t>
            </w:r>
          </w:p>
          <w:p w14:paraId="0E4A66C1" w14:textId="04F8B373"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Tiekėjas turi parengti pristatymą .pptx formatu, apimant, bet neapsiribojant aukščiau nurodytomis temomis. Tiekėjas turės atsiųsti savo paruoštą pristatymą el. paštu ne vėliau kaip 1 darbo dieną prieš susitikimą. Interviu bus įrašomas, tačiau tik vidiniais Perkančiojo subjekto tikslais, siekiant užtikrinti objektyvumą ir nešališkumą. </w:t>
            </w:r>
          </w:p>
          <w:p w14:paraId="1B1D0BEA" w14:textId="5CE56352" w:rsidR="173FAF53" w:rsidRDefault="173FAF53" w:rsidP="00EB3C69">
            <w:pPr>
              <w:spacing w:after="0"/>
              <w:jc w:val="both"/>
            </w:pPr>
            <w:r w:rsidRPr="791E601D">
              <w:rPr>
                <w:rFonts w:ascii="Arial" w:eastAsia="Arial" w:hAnsi="Arial" w:cs="Arial"/>
                <w:i/>
                <w:iCs/>
                <w:color w:val="000000" w:themeColor="text1"/>
                <w:sz w:val="20"/>
                <w:szCs w:val="20"/>
              </w:rPr>
              <w:t xml:space="preserve">Antroji interviu dalis bus organizuojama kaip klausimų-atsakymų sesija. Sesijos metu, Perkančiojo subjekto paskirti atstovai, uždavinės klausimus susijusius su Tiekėjo pristatymu.  </w:t>
            </w:r>
          </w:p>
          <w:p w14:paraId="079B4A39" w14:textId="0A2D6EFE" w:rsidR="791E601D" w:rsidRDefault="791E601D" w:rsidP="791E601D">
            <w:pPr>
              <w:spacing w:after="0"/>
              <w:jc w:val="both"/>
              <w:rPr>
                <w:rFonts w:ascii="Arial" w:eastAsia="Arial" w:hAnsi="Arial" w:cs="Arial"/>
                <w:i/>
                <w:iCs/>
                <w:color w:val="000000" w:themeColor="text1"/>
                <w:sz w:val="20"/>
                <w:szCs w:val="20"/>
              </w:rPr>
            </w:pPr>
          </w:p>
          <w:p w14:paraId="01DA19EF" w14:textId="76D6EC64" w:rsidR="173FAF53" w:rsidRDefault="173FAF53" w:rsidP="791E601D">
            <w:pPr>
              <w:spacing w:after="0"/>
              <w:jc w:val="both"/>
              <w:rPr>
                <w:rFonts w:ascii="Arial" w:eastAsia="Arial" w:hAnsi="Arial" w:cs="Arial"/>
                <w:i/>
                <w:iCs/>
                <w:color w:val="000000" w:themeColor="text1"/>
                <w:sz w:val="20"/>
                <w:szCs w:val="20"/>
              </w:rPr>
            </w:pPr>
            <w:r w:rsidRPr="791E601D">
              <w:rPr>
                <w:rFonts w:ascii="Arial" w:eastAsia="Arial" w:hAnsi="Arial" w:cs="Arial"/>
                <w:i/>
                <w:iCs/>
                <w:sz w:val="20"/>
                <w:szCs w:val="20"/>
              </w:rPr>
              <w:t xml:space="preserve">Interviu su </w:t>
            </w:r>
            <w:r w:rsidR="5A802BC5" w:rsidRPr="791E601D">
              <w:rPr>
                <w:rFonts w:ascii="Arial" w:eastAsia="Arial" w:hAnsi="Arial" w:cs="Arial"/>
                <w:i/>
                <w:iCs/>
                <w:sz w:val="20"/>
                <w:szCs w:val="20"/>
              </w:rPr>
              <w:t>projektų vadov</w:t>
            </w:r>
            <w:r w:rsidR="08D42ED1" w:rsidRPr="791E601D">
              <w:rPr>
                <w:rFonts w:ascii="Arial" w:eastAsia="Arial" w:hAnsi="Arial" w:cs="Arial"/>
                <w:i/>
                <w:iCs/>
                <w:sz w:val="20"/>
                <w:szCs w:val="20"/>
              </w:rPr>
              <w:t xml:space="preserve">u </w:t>
            </w:r>
            <w:r w:rsidRPr="791E601D">
              <w:rPr>
                <w:rFonts w:ascii="Arial" w:eastAsia="Arial" w:hAnsi="Arial" w:cs="Arial"/>
                <w:i/>
                <w:iCs/>
                <w:sz w:val="20"/>
                <w:szCs w:val="20"/>
              </w:rPr>
              <w:t xml:space="preserve">(C) balas apskaičiuojamas </w:t>
            </w:r>
            <w:r w:rsidR="15D4FD77" w:rsidRPr="791E601D">
              <w:rPr>
                <w:rFonts w:ascii="Arial" w:eastAsia="Arial" w:hAnsi="Arial" w:cs="Arial"/>
                <w:i/>
                <w:iCs/>
                <w:sz w:val="20"/>
                <w:szCs w:val="20"/>
              </w:rPr>
              <w:t>pagal formulę:</w:t>
            </w:r>
          </w:p>
          <w:p w14:paraId="580B0BE3" w14:textId="405B969F" w:rsidR="173FAF53" w:rsidRDefault="173FAF53" w:rsidP="791E601D">
            <w:pPr>
              <w:spacing w:after="0"/>
              <w:jc w:val="both"/>
              <w:rPr>
                <w:rFonts w:ascii="Arial" w:eastAsia="Arial" w:hAnsi="Arial" w:cs="Arial"/>
                <w:i/>
                <w:iCs/>
                <w:color w:val="FF0000"/>
                <w:sz w:val="20"/>
                <w:szCs w:val="20"/>
              </w:rPr>
            </w:pPr>
          </w:p>
          <w:p w14:paraId="0264F53C" w14:textId="2AF3170D" w:rsidR="173FAF53" w:rsidRDefault="606D0A51" w:rsidP="00EB3C69">
            <w:pPr>
              <w:spacing w:after="0"/>
              <w:jc w:val="both"/>
            </w:pPr>
            <w:r w:rsidRPr="791E601D">
              <w:rPr>
                <w:rFonts w:ascii="Arial" w:eastAsia="Arial" w:hAnsi="Arial" w:cs="Arial"/>
                <w:i/>
                <w:iCs/>
                <w:color w:val="000000" w:themeColor="text1"/>
                <w:sz w:val="20"/>
                <w:szCs w:val="20"/>
              </w:rPr>
              <w:t>C</w:t>
            </w:r>
            <w:r w:rsidR="125558DF" w:rsidRPr="791E601D">
              <w:rPr>
                <w:rFonts w:ascii="Arial" w:eastAsia="Arial" w:hAnsi="Arial" w:cs="Arial"/>
                <w:i/>
                <w:iCs/>
                <w:color w:val="000000" w:themeColor="text1"/>
                <w:sz w:val="20"/>
                <w:szCs w:val="20"/>
              </w:rPr>
              <w:t xml:space="preserve"> </w:t>
            </w:r>
            <w:r w:rsidR="229F84D8" w:rsidRPr="791E601D">
              <w:rPr>
                <w:rFonts w:ascii="Arial" w:eastAsia="Arial" w:hAnsi="Arial" w:cs="Arial"/>
                <w:i/>
                <w:iCs/>
                <w:color w:val="000000" w:themeColor="text1"/>
                <w:sz w:val="20"/>
                <w:szCs w:val="20"/>
              </w:rPr>
              <w:t>= C1 + C2</w:t>
            </w:r>
          </w:p>
          <w:p w14:paraId="5A36B3BE" w14:textId="6CCE89E6" w:rsidR="173FAF53" w:rsidRDefault="173FAF53" w:rsidP="791E601D">
            <w:pPr>
              <w:spacing w:after="0"/>
              <w:jc w:val="both"/>
              <w:rPr>
                <w:rFonts w:ascii="Arial" w:eastAsia="Arial" w:hAnsi="Arial" w:cs="Arial"/>
                <w:i/>
                <w:iCs/>
                <w:color w:val="000000" w:themeColor="text1"/>
                <w:sz w:val="20"/>
                <w:szCs w:val="20"/>
              </w:rPr>
            </w:pPr>
          </w:p>
          <w:p w14:paraId="3F6F280B" w14:textId="3F2C695A" w:rsidR="173FAF53" w:rsidRDefault="229F84D8" w:rsidP="00EB3C69">
            <w:pPr>
              <w:spacing w:after="0"/>
              <w:jc w:val="both"/>
            </w:pPr>
            <w:r w:rsidRPr="791E601D">
              <w:rPr>
                <w:rFonts w:ascii="Arial" w:eastAsia="Arial" w:hAnsi="Arial" w:cs="Arial"/>
                <w:i/>
                <w:iCs/>
                <w:color w:val="000000" w:themeColor="text1"/>
                <w:sz w:val="20"/>
                <w:szCs w:val="20"/>
              </w:rPr>
              <w:t>C1 – balų vidurkis už pristatymo dalį (Lentelė 3.2)</w:t>
            </w:r>
          </w:p>
          <w:p w14:paraId="34CA5161" w14:textId="49CEB0EE" w:rsidR="173FAF53" w:rsidRDefault="229F84D8" w:rsidP="791E601D">
            <w:pPr>
              <w:spacing w:after="0"/>
              <w:jc w:val="both"/>
              <w:rPr>
                <w:rFonts w:ascii="Arial" w:eastAsia="Arial" w:hAnsi="Arial" w:cs="Arial"/>
                <w:i/>
                <w:iCs/>
                <w:color w:val="000000" w:themeColor="text1"/>
                <w:sz w:val="20"/>
                <w:szCs w:val="20"/>
              </w:rPr>
            </w:pPr>
            <w:r w:rsidRPr="791E601D">
              <w:rPr>
                <w:rFonts w:ascii="Arial" w:eastAsia="Arial" w:hAnsi="Arial" w:cs="Arial"/>
                <w:i/>
                <w:iCs/>
                <w:color w:val="000000" w:themeColor="text1"/>
                <w:sz w:val="20"/>
                <w:szCs w:val="20"/>
              </w:rPr>
              <w:t>C2 - balų vidurkis už klausimų atsakymų dalį (Lentelė 3.3.)</w:t>
            </w:r>
          </w:p>
          <w:p w14:paraId="6DF9C8C4" w14:textId="5FF9DC87" w:rsidR="173FAF53" w:rsidRDefault="173FAF53" w:rsidP="791E601D">
            <w:pPr>
              <w:spacing w:after="0"/>
              <w:jc w:val="both"/>
              <w:rPr>
                <w:rFonts w:ascii="Arial" w:eastAsia="Arial" w:hAnsi="Arial" w:cs="Arial"/>
                <w:i/>
                <w:iCs/>
                <w:vertAlign w:val="subscript"/>
              </w:rPr>
            </w:pPr>
            <w:r w:rsidRPr="791E601D">
              <w:rPr>
                <w:rFonts w:ascii="Arial" w:eastAsia="Arial" w:hAnsi="Arial" w:cs="Arial"/>
                <w:i/>
                <w:iCs/>
                <w:color w:val="000000" w:themeColor="text1"/>
                <w:sz w:val="20"/>
                <w:szCs w:val="20"/>
              </w:rPr>
              <w:t xml:space="preserve"> </w:t>
            </w:r>
            <w:r w:rsidRPr="791E601D">
              <w:rPr>
                <w:rFonts w:ascii="Arial" w:eastAsia="Arial" w:hAnsi="Arial" w:cs="Arial"/>
                <w:i/>
                <w:iCs/>
                <w:vertAlign w:val="subscript"/>
              </w:rPr>
              <w:t xml:space="preserve"> </w:t>
            </w:r>
          </w:p>
          <w:p w14:paraId="15BB492F" w14:textId="67E743ED"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 </w:t>
            </w:r>
          </w:p>
        </w:tc>
        <w:tc>
          <w:tcPr>
            <w:tcW w:w="46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43" w:type="dxa"/>
              <w:left w:w="8" w:type="dxa"/>
              <w:right w:w="46" w:type="dxa"/>
            </w:tcMar>
          </w:tcPr>
          <w:p w14:paraId="7B7996D6" w14:textId="2623D1CE" w:rsidR="173FAF53" w:rsidRDefault="173FAF53" w:rsidP="791E601D">
            <w:pPr>
              <w:jc w:val="both"/>
              <w:rPr>
                <w:rFonts w:ascii="Arial" w:eastAsia="Arial" w:hAnsi="Arial" w:cs="Arial"/>
                <w:b/>
                <w:bCs/>
                <w:i/>
                <w:iCs/>
                <w:color w:val="000000" w:themeColor="text1"/>
                <w:sz w:val="20"/>
                <w:szCs w:val="20"/>
              </w:rPr>
            </w:pPr>
            <w:r w:rsidRPr="791E601D">
              <w:rPr>
                <w:rFonts w:ascii="Arial" w:eastAsia="Arial" w:hAnsi="Arial" w:cs="Arial"/>
                <w:b/>
                <w:bCs/>
                <w:i/>
                <w:iCs/>
                <w:color w:val="000000" w:themeColor="text1"/>
                <w:sz w:val="20"/>
                <w:szCs w:val="20"/>
              </w:rPr>
              <w:lastRenderedPageBreak/>
              <w:t xml:space="preserve">Interview with </w:t>
            </w:r>
            <w:r w:rsidR="36EA414A" w:rsidRPr="791E601D">
              <w:rPr>
                <w:rFonts w:ascii="Arial" w:eastAsia="Arial" w:hAnsi="Arial" w:cs="Arial"/>
                <w:b/>
                <w:bCs/>
                <w:i/>
                <w:iCs/>
                <w:color w:val="000000" w:themeColor="text1"/>
                <w:sz w:val="20"/>
                <w:szCs w:val="20"/>
              </w:rPr>
              <w:t>project manager</w:t>
            </w:r>
            <w:r w:rsidR="53748B13" w:rsidRPr="791E601D">
              <w:rPr>
                <w:rFonts w:ascii="Arial" w:eastAsia="Arial" w:hAnsi="Arial" w:cs="Arial"/>
                <w:b/>
                <w:bCs/>
                <w:i/>
                <w:iCs/>
                <w:color w:val="000000" w:themeColor="text1"/>
                <w:sz w:val="20"/>
                <w:szCs w:val="20"/>
              </w:rPr>
              <w:t xml:space="preserve"> </w:t>
            </w:r>
            <w:r w:rsidRPr="791E601D">
              <w:rPr>
                <w:rFonts w:ascii="Arial" w:eastAsia="Arial" w:hAnsi="Arial" w:cs="Arial"/>
                <w:b/>
                <w:bCs/>
                <w:i/>
                <w:iCs/>
                <w:color w:val="000000" w:themeColor="text1"/>
                <w:sz w:val="20"/>
                <w:szCs w:val="20"/>
              </w:rPr>
              <w:t>(C)</w:t>
            </w:r>
          </w:p>
          <w:p w14:paraId="13CA48EF" w14:textId="2EF3F60A" w:rsidR="173FAF53" w:rsidRDefault="173FAF53" w:rsidP="791E601D">
            <w:pPr>
              <w:spacing w:after="0"/>
              <w:jc w:val="both"/>
              <w:rPr>
                <w:rFonts w:ascii="Arial" w:eastAsia="Arial" w:hAnsi="Arial" w:cs="Arial"/>
                <w:i/>
                <w:iCs/>
                <w:color w:val="000000" w:themeColor="text1"/>
                <w:sz w:val="20"/>
                <w:szCs w:val="20"/>
              </w:rPr>
            </w:pPr>
            <w:r w:rsidRPr="791E601D">
              <w:rPr>
                <w:rFonts w:ascii="Arial" w:eastAsia="Arial" w:hAnsi="Arial" w:cs="Arial"/>
                <w:i/>
                <w:iCs/>
                <w:color w:val="000000" w:themeColor="text1"/>
                <w:sz w:val="20"/>
                <w:szCs w:val="20"/>
              </w:rPr>
              <w:t xml:space="preserve">The purpose of this criterion is to evaluate the </w:t>
            </w:r>
            <w:r w:rsidR="36EA414A" w:rsidRPr="791E601D">
              <w:rPr>
                <w:rFonts w:ascii="Arial" w:eastAsia="Arial" w:hAnsi="Arial" w:cs="Arial"/>
                <w:i/>
                <w:iCs/>
                <w:color w:val="000000" w:themeColor="text1"/>
                <w:sz w:val="20"/>
                <w:szCs w:val="20"/>
              </w:rPr>
              <w:t>project manager</w:t>
            </w:r>
            <w:r w:rsidRPr="791E601D">
              <w:rPr>
                <w:rFonts w:ascii="Arial" w:eastAsia="Arial" w:hAnsi="Arial" w:cs="Arial"/>
                <w:i/>
                <w:iCs/>
                <w:color w:val="000000" w:themeColor="text1"/>
                <w:sz w:val="20"/>
                <w:szCs w:val="20"/>
              </w:rPr>
              <w:t xml:space="preserve">'s vision, </w:t>
            </w:r>
            <w:r w:rsidR="77785959" w:rsidRPr="791E601D">
              <w:rPr>
                <w:rFonts w:ascii="Arial" w:eastAsia="Arial" w:hAnsi="Arial" w:cs="Arial"/>
                <w:i/>
                <w:iCs/>
                <w:color w:val="000000" w:themeColor="text1"/>
                <w:sz w:val="20"/>
                <w:szCs w:val="20"/>
              </w:rPr>
              <w:t>abilities,</w:t>
            </w:r>
            <w:r w:rsidRPr="791E601D">
              <w:rPr>
                <w:rFonts w:ascii="Arial" w:eastAsia="Arial" w:hAnsi="Arial" w:cs="Arial"/>
                <w:i/>
                <w:iCs/>
                <w:color w:val="000000" w:themeColor="text1"/>
                <w:sz w:val="20"/>
                <w:szCs w:val="20"/>
              </w:rPr>
              <w:t xml:space="preserve"> and understanding of the services the Contracting Entity seeks to acquire. The </w:t>
            </w:r>
            <w:r w:rsidR="36EA414A" w:rsidRPr="791E601D">
              <w:rPr>
                <w:rFonts w:ascii="Arial" w:eastAsia="Arial" w:hAnsi="Arial" w:cs="Arial"/>
                <w:i/>
                <w:iCs/>
                <w:color w:val="000000" w:themeColor="text1"/>
                <w:sz w:val="20"/>
                <w:szCs w:val="20"/>
              </w:rPr>
              <w:t>project manager</w:t>
            </w:r>
            <w:r w:rsidRPr="791E601D">
              <w:rPr>
                <w:rFonts w:ascii="Arial" w:eastAsia="Arial" w:hAnsi="Arial" w:cs="Arial"/>
                <w:i/>
                <w:iCs/>
                <w:color w:val="000000" w:themeColor="text1"/>
                <w:sz w:val="20"/>
                <w:szCs w:val="20"/>
              </w:rPr>
              <w:t xml:space="preserve"> interview will be conducted remotely (via Microsoft Teams or similar platform) and will last no longer than 1 hour</w:t>
            </w:r>
            <w:r w:rsidR="6A0140DC" w:rsidRPr="791E601D">
              <w:rPr>
                <w:rFonts w:ascii="Arial" w:eastAsia="Arial" w:hAnsi="Arial" w:cs="Arial"/>
                <w:i/>
                <w:iCs/>
                <w:color w:val="000000" w:themeColor="text1"/>
                <w:sz w:val="20"/>
                <w:szCs w:val="20"/>
              </w:rPr>
              <w:t xml:space="preserve"> and will take place after submission of initial tenders before the negotiation</w:t>
            </w:r>
            <w:r w:rsidRPr="791E601D">
              <w:rPr>
                <w:rFonts w:ascii="Arial" w:eastAsia="Arial" w:hAnsi="Arial" w:cs="Arial"/>
                <w:i/>
                <w:iCs/>
                <w:color w:val="000000" w:themeColor="text1"/>
                <w:sz w:val="20"/>
                <w:szCs w:val="20"/>
              </w:rPr>
              <w:t xml:space="preserve">. The invitation to the interview will be sent no later than 5 working days before the date of its implementation. The Supplier's representative – the </w:t>
            </w:r>
            <w:r w:rsidR="36EA414A" w:rsidRPr="791E601D">
              <w:rPr>
                <w:rFonts w:ascii="Arial" w:eastAsia="Arial" w:hAnsi="Arial" w:cs="Arial"/>
                <w:i/>
                <w:iCs/>
                <w:color w:val="000000" w:themeColor="text1"/>
                <w:sz w:val="20"/>
                <w:szCs w:val="20"/>
              </w:rPr>
              <w:t>project manager</w:t>
            </w:r>
            <w:r w:rsidRPr="791E601D">
              <w:rPr>
                <w:rFonts w:ascii="Arial" w:eastAsia="Arial" w:hAnsi="Arial" w:cs="Arial"/>
                <w:i/>
                <w:iCs/>
                <w:color w:val="000000" w:themeColor="text1"/>
                <w:sz w:val="20"/>
                <w:szCs w:val="20"/>
              </w:rPr>
              <w:t xml:space="preserve"> – will be invited to the int</w:t>
            </w:r>
            <w:r w:rsidRPr="0029256A">
              <w:rPr>
                <w:rFonts w:ascii="Arial" w:eastAsia="Arial" w:hAnsi="Arial" w:cs="Arial"/>
                <w:i/>
                <w:iCs/>
                <w:sz w:val="20"/>
                <w:szCs w:val="20"/>
              </w:rPr>
              <w:t>erview; if necessary, one expert</w:t>
            </w:r>
            <w:r w:rsidR="5FA25100" w:rsidRPr="0029256A">
              <w:rPr>
                <w:rFonts w:ascii="Arial" w:eastAsia="Arial" w:hAnsi="Arial" w:cs="Arial"/>
                <w:i/>
                <w:iCs/>
                <w:sz w:val="20"/>
                <w:szCs w:val="20"/>
              </w:rPr>
              <w:t xml:space="preserve"> suggested by the Supplier</w:t>
            </w:r>
            <w:r w:rsidRPr="0029256A">
              <w:rPr>
                <w:rFonts w:ascii="Arial" w:eastAsia="Arial" w:hAnsi="Arial" w:cs="Arial"/>
                <w:i/>
                <w:iCs/>
                <w:sz w:val="20"/>
                <w:szCs w:val="20"/>
              </w:rPr>
              <w:t xml:space="preserve"> </w:t>
            </w:r>
            <w:r w:rsidRPr="0029256A">
              <w:rPr>
                <w:rFonts w:ascii="Arial" w:eastAsia="Arial" w:hAnsi="Arial" w:cs="Arial"/>
                <w:i/>
                <w:iCs/>
                <w:sz w:val="20"/>
                <w:szCs w:val="20"/>
              </w:rPr>
              <w:lastRenderedPageBreak/>
              <w:t>w</w:t>
            </w:r>
            <w:r w:rsidRPr="791E601D">
              <w:rPr>
                <w:rFonts w:ascii="Arial" w:eastAsia="Arial" w:hAnsi="Arial" w:cs="Arial"/>
                <w:i/>
                <w:iCs/>
                <w:color w:val="000000" w:themeColor="text1"/>
                <w:sz w:val="20"/>
                <w:szCs w:val="20"/>
              </w:rPr>
              <w:t>ho will participate in the performance of the contract and meets the minimum qualification requirements may also join the interview. The interview will be evaluated by representatives appointed by the Contracting Entity, who will assess (in points) after the interview according to the criteria provided below</w:t>
            </w:r>
            <w:r w:rsidR="2026EEAF" w:rsidRPr="791E601D">
              <w:rPr>
                <w:rFonts w:ascii="Arial" w:eastAsia="Arial" w:hAnsi="Arial" w:cs="Arial"/>
                <w:i/>
                <w:iCs/>
                <w:color w:val="000000" w:themeColor="text1"/>
                <w:sz w:val="20"/>
                <w:szCs w:val="20"/>
              </w:rPr>
              <w:t xml:space="preserve"> (Table 3.2 and 3.3)</w:t>
            </w:r>
            <w:r w:rsidRPr="791E601D">
              <w:rPr>
                <w:rFonts w:ascii="Arial" w:eastAsia="Arial" w:hAnsi="Arial" w:cs="Arial"/>
                <w:i/>
                <w:iCs/>
                <w:color w:val="000000" w:themeColor="text1"/>
                <w:sz w:val="20"/>
                <w:szCs w:val="20"/>
              </w:rPr>
              <w:t>.</w:t>
            </w:r>
          </w:p>
          <w:p w14:paraId="3899D5C5" w14:textId="10B614F8" w:rsidR="173FAF53" w:rsidRDefault="173FAF53" w:rsidP="791E601D">
            <w:pPr>
              <w:spacing w:after="0"/>
              <w:jc w:val="both"/>
              <w:rPr>
                <w:rFonts w:ascii="Arial" w:eastAsia="Arial" w:hAnsi="Arial" w:cs="Arial"/>
                <w:i/>
                <w:iCs/>
                <w:color w:val="000000" w:themeColor="text1"/>
                <w:sz w:val="20"/>
                <w:szCs w:val="20"/>
              </w:rPr>
            </w:pPr>
            <w:r w:rsidRPr="791E601D">
              <w:rPr>
                <w:rFonts w:ascii="Arial" w:eastAsia="Arial" w:hAnsi="Arial" w:cs="Arial"/>
                <w:i/>
                <w:iCs/>
                <w:color w:val="000000" w:themeColor="text1"/>
                <w:sz w:val="20"/>
                <w:szCs w:val="20"/>
              </w:rPr>
              <w:t xml:space="preserve">At the beginning of the interview, the </w:t>
            </w:r>
            <w:r w:rsidR="36EA414A" w:rsidRPr="791E601D">
              <w:rPr>
                <w:rFonts w:ascii="Arial" w:eastAsia="Arial" w:hAnsi="Arial" w:cs="Arial"/>
                <w:i/>
                <w:iCs/>
                <w:color w:val="000000" w:themeColor="text1"/>
                <w:sz w:val="20"/>
                <w:szCs w:val="20"/>
              </w:rPr>
              <w:t>project manager</w:t>
            </w:r>
            <w:r w:rsidRPr="791E601D">
              <w:rPr>
                <w:rFonts w:ascii="Arial" w:eastAsia="Arial" w:hAnsi="Arial" w:cs="Arial"/>
                <w:i/>
                <w:iCs/>
                <w:color w:val="000000" w:themeColor="text1"/>
                <w:sz w:val="20"/>
                <w:szCs w:val="20"/>
              </w:rPr>
              <w:t xml:space="preserve"> will have to make a presentation lasting no longer than 20 minutes. It is expected that the presentation will cover the following topics:</w:t>
            </w:r>
          </w:p>
          <w:p w14:paraId="035CE0A8" w14:textId="162C108B" w:rsidR="173FAF53" w:rsidRDefault="173FAF53" w:rsidP="003771DA">
            <w:pPr>
              <w:pStyle w:val="ListParagraph"/>
              <w:numPr>
                <w:ilvl w:val="0"/>
                <w:numId w:val="3"/>
              </w:num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an explanation of how the Contracting Entity understands the procurement object;</w:t>
            </w:r>
          </w:p>
          <w:p w14:paraId="4820ACEA" w14:textId="748762E2" w:rsidR="173FAF53" w:rsidRDefault="173FAF53" w:rsidP="00EB3C69">
            <w:pPr>
              <w:pStyle w:val="ListParagraph"/>
              <w:numPr>
                <w:ilvl w:val="0"/>
                <w:numId w:val="3"/>
              </w:num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a presentation of the methodology, hardware and implementation proposed for the provision of services;</w:t>
            </w:r>
          </w:p>
          <w:p w14:paraId="56CED6A7" w14:textId="29EDB6A6" w:rsidR="173FAF53" w:rsidRDefault="173FAF53" w:rsidP="00EB3C69">
            <w:pPr>
              <w:pStyle w:val="ListParagraph"/>
              <w:numPr>
                <w:ilvl w:val="0"/>
                <w:numId w:val="3"/>
              </w:num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an initial project plan for the provision of services, revealing at what stages and according to what timeline the services will be provided;</w:t>
            </w:r>
          </w:p>
          <w:p w14:paraId="54BC4B15" w14:textId="2F917EFF" w:rsidR="173FAF53" w:rsidRDefault="173FAF53" w:rsidP="00EB3C69">
            <w:pPr>
              <w:pStyle w:val="ListParagraph"/>
              <w:numPr>
                <w:ilvl w:val="0"/>
                <w:numId w:val="3"/>
              </w:num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the main risks related to the provision of services;</w:t>
            </w:r>
          </w:p>
          <w:p w14:paraId="31C9929B" w14:textId="7DEAA3F9" w:rsidR="173FAF53" w:rsidRDefault="173FAF53" w:rsidP="00EB3C69">
            <w:pPr>
              <w:pStyle w:val="ListParagraph"/>
              <w:numPr>
                <w:ilvl w:val="0"/>
                <w:numId w:val="3"/>
              </w:num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an initial assessment of how the algorithms specified in the TS could work, what data to use, specifying what information, data may be needed from the Contracting Entity.</w:t>
            </w:r>
          </w:p>
          <w:p w14:paraId="1A38B78F" w14:textId="7F006184" w:rsidR="173FAF53" w:rsidRDefault="173FAF53" w:rsidP="00EB3C69">
            <w:pPr>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The Supplier must prepare a presentation in .pptx format, covering but not limited to the topics indicated above. The Supplier will have to send their prepared presentation by e-mail no later than 1 working day before the meeting. The interview will be recorded, but only for internal purposes of the Contracting Entity, in order to ensure objectivity and impartiality.</w:t>
            </w:r>
          </w:p>
          <w:p w14:paraId="688D5EBD" w14:textId="7508F074" w:rsidR="173FAF53" w:rsidRDefault="173FAF53" w:rsidP="00EB3C69">
            <w:pPr>
              <w:jc w:val="both"/>
              <w:rPr>
                <w:rFonts w:ascii="Arial" w:eastAsia="Arial" w:hAnsi="Arial" w:cs="Arial"/>
                <w:i/>
                <w:iCs/>
                <w:color w:val="000000" w:themeColor="text1"/>
                <w:sz w:val="20"/>
                <w:szCs w:val="20"/>
              </w:rPr>
            </w:pPr>
            <w:r w:rsidRPr="791E601D">
              <w:rPr>
                <w:rFonts w:ascii="Arial" w:eastAsia="Arial" w:hAnsi="Arial" w:cs="Arial"/>
                <w:i/>
                <w:iCs/>
                <w:color w:val="000000" w:themeColor="text1"/>
                <w:sz w:val="20"/>
                <w:szCs w:val="20"/>
              </w:rPr>
              <w:t>The second part of the interview will be organized as a question-and-answer session. During the session, representatives appointed by the Contracting Entity will ask questions related to the Supplier's presentation.</w:t>
            </w:r>
          </w:p>
          <w:p w14:paraId="66F221DE" w14:textId="00E4AC35" w:rsidR="173FAF53" w:rsidRDefault="37C79BC9" w:rsidP="0029256A">
            <w:pPr>
              <w:jc w:val="both"/>
              <w:rPr>
                <w:rFonts w:ascii="Arial" w:eastAsia="Arial" w:hAnsi="Arial" w:cs="Arial"/>
                <w:i/>
                <w:iCs/>
                <w:sz w:val="20"/>
                <w:szCs w:val="20"/>
              </w:rPr>
            </w:pPr>
            <w:r w:rsidRPr="791E601D">
              <w:rPr>
                <w:rFonts w:ascii="Arial" w:eastAsia="Arial" w:hAnsi="Arial" w:cs="Arial"/>
                <w:i/>
                <w:iCs/>
                <w:sz w:val="20"/>
                <w:szCs w:val="20"/>
              </w:rPr>
              <w:t>The interview score with the project manager (C) is calculated using the formula:</w:t>
            </w:r>
          </w:p>
          <w:p w14:paraId="18089614" w14:textId="1E1471E7" w:rsidR="173FAF53" w:rsidRDefault="37C79BC9" w:rsidP="00285828">
            <w:pPr>
              <w:spacing w:after="0"/>
              <w:jc w:val="both"/>
              <w:rPr>
                <w:rFonts w:ascii="Arial" w:eastAsia="Arial" w:hAnsi="Arial" w:cs="Arial"/>
                <w:i/>
                <w:iCs/>
                <w:sz w:val="20"/>
                <w:szCs w:val="20"/>
              </w:rPr>
            </w:pPr>
            <w:r w:rsidRPr="791E601D">
              <w:rPr>
                <w:rFonts w:ascii="Arial" w:eastAsia="Arial" w:hAnsi="Arial" w:cs="Arial"/>
                <w:i/>
                <w:iCs/>
                <w:sz w:val="20"/>
                <w:szCs w:val="20"/>
              </w:rPr>
              <w:t>C = C1 + C2</w:t>
            </w:r>
          </w:p>
          <w:p w14:paraId="26613443" w14:textId="77777777" w:rsidR="00285828" w:rsidRDefault="00285828" w:rsidP="0029256A">
            <w:pPr>
              <w:spacing w:after="0"/>
              <w:jc w:val="both"/>
              <w:rPr>
                <w:rFonts w:ascii="Arial" w:eastAsia="Arial" w:hAnsi="Arial" w:cs="Arial"/>
                <w:i/>
                <w:iCs/>
                <w:sz w:val="20"/>
                <w:szCs w:val="20"/>
              </w:rPr>
            </w:pPr>
          </w:p>
          <w:p w14:paraId="686E7526" w14:textId="444DA3DF" w:rsidR="173FAF53" w:rsidRDefault="37C79BC9" w:rsidP="0029256A">
            <w:pPr>
              <w:spacing w:after="0"/>
              <w:jc w:val="both"/>
            </w:pPr>
            <w:r w:rsidRPr="791E601D">
              <w:rPr>
                <w:rFonts w:ascii="Arial" w:eastAsia="Arial" w:hAnsi="Arial" w:cs="Arial"/>
                <w:i/>
                <w:iCs/>
                <w:sz w:val="20"/>
                <w:szCs w:val="20"/>
              </w:rPr>
              <w:t xml:space="preserve">C1 – average score for the presentation part (Table 3.2) </w:t>
            </w:r>
          </w:p>
          <w:p w14:paraId="1BA6815D" w14:textId="3854D8C1" w:rsidR="173FAF53" w:rsidRDefault="37C79BC9" w:rsidP="791E601D">
            <w:pPr>
              <w:jc w:val="both"/>
              <w:rPr>
                <w:rFonts w:ascii="Arial" w:eastAsia="Arial" w:hAnsi="Arial" w:cs="Arial"/>
                <w:i/>
                <w:iCs/>
                <w:color w:val="000000" w:themeColor="text1"/>
                <w:sz w:val="20"/>
                <w:szCs w:val="20"/>
              </w:rPr>
            </w:pPr>
            <w:r w:rsidRPr="791E601D">
              <w:rPr>
                <w:rFonts w:ascii="Arial" w:eastAsia="Arial" w:hAnsi="Arial" w:cs="Arial"/>
                <w:i/>
                <w:iCs/>
                <w:sz w:val="20"/>
                <w:szCs w:val="20"/>
              </w:rPr>
              <w:lastRenderedPageBreak/>
              <w:t xml:space="preserve">C2 – average score for the </w:t>
            </w:r>
            <w:r w:rsidR="003771DA" w:rsidRPr="791E601D">
              <w:rPr>
                <w:rFonts w:ascii="Arial" w:eastAsia="Arial" w:hAnsi="Arial" w:cs="Arial"/>
                <w:i/>
                <w:iCs/>
                <w:sz w:val="20"/>
                <w:szCs w:val="20"/>
              </w:rPr>
              <w:t>question-and-answer</w:t>
            </w:r>
            <w:r w:rsidRPr="791E601D">
              <w:rPr>
                <w:rFonts w:ascii="Arial" w:eastAsia="Arial" w:hAnsi="Arial" w:cs="Arial"/>
                <w:i/>
                <w:iCs/>
                <w:sz w:val="20"/>
                <w:szCs w:val="20"/>
              </w:rPr>
              <w:t xml:space="preserve"> part (Table 3.3</w:t>
            </w:r>
            <w:r w:rsidRPr="791E601D">
              <w:rPr>
                <w:rFonts w:ascii="Arial" w:eastAsia="Arial" w:hAnsi="Arial" w:cs="Arial"/>
                <w:i/>
                <w:iCs/>
                <w:color w:val="000000" w:themeColor="text1"/>
                <w:sz w:val="20"/>
                <w:szCs w:val="20"/>
              </w:rPr>
              <w:t xml:space="preserve"> </w:t>
            </w:r>
          </w:p>
          <w:p w14:paraId="7EE0F4A1" w14:textId="433DA06C" w:rsidR="173FAF53" w:rsidRDefault="173FAF53" w:rsidP="791E601D">
            <w:pPr>
              <w:jc w:val="both"/>
              <w:rPr>
                <w:rFonts w:ascii="Arial" w:eastAsia="Arial" w:hAnsi="Arial" w:cs="Arial"/>
                <w:i/>
                <w:iCs/>
                <w:color w:val="000000" w:themeColor="text1"/>
                <w:sz w:val="20"/>
                <w:szCs w:val="20"/>
              </w:rPr>
            </w:pPr>
          </w:p>
          <w:p w14:paraId="5CA55C40" w14:textId="476D0B4D" w:rsidR="0DA156F8" w:rsidRDefault="0DA156F8" w:rsidP="00EB3C69">
            <w:pPr>
              <w:spacing w:line="278" w:lineRule="auto"/>
              <w:jc w:val="both"/>
            </w:pPr>
          </w:p>
        </w:tc>
      </w:tr>
    </w:tbl>
    <w:p w14:paraId="5F79223F" w14:textId="7AC427E6" w:rsidR="0DA156F8" w:rsidRDefault="0DA156F8" w:rsidP="00EB3C69">
      <w:pPr>
        <w:spacing w:after="0"/>
        <w:jc w:val="both"/>
        <w:rPr>
          <w:rFonts w:ascii="Arial" w:eastAsia="Arial" w:hAnsi="Arial" w:cs="Arial"/>
          <w:b/>
          <w:bCs/>
          <w:i/>
          <w:iCs/>
          <w:color w:val="000000" w:themeColor="text1"/>
          <w:sz w:val="20"/>
          <w:szCs w:val="20"/>
          <w:lang w:val="lt"/>
        </w:rPr>
      </w:pPr>
      <w:r w:rsidRPr="173FAF53">
        <w:rPr>
          <w:rFonts w:ascii="Arial" w:eastAsia="Arial" w:hAnsi="Arial" w:cs="Arial"/>
          <w:b/>
          <w:bCs/>
          <w:i/>
          <w:iCs/>
          <w:color w:val="000000" w:themeColor="text1"/>
          <w:sz w:val="20"/>
          <w:szCs w:val="20"/>
          <w:lang w:val="lt"/>
        </w:rPr>
        <w:lastRenderedPageBreak/>
        <w:t xml:space="preserve">  </w:t>
      </w:r>
    </w:p>
    <w:p w14:paraId="5782A0B7" w14:textId="3DAB8837" w:rsidR="0DA156F8" w:rsidRDefault="0DA156F8" w:rsidP="00EB3C69">
      <w:pPr>
        <w:spacing w:after="0"/>
        <w:jc w:val="both"/>
        <w:rPr>
          <w:rFonts w:ascii="Arial" w:eastAsia="Arial" w:hAnsi="Arial" w:cs="Arial"/>
          <w:b/>
          <w:bCs/>
          <w:i/>
          <w:iCs/>
          <w:color w:val="000000" w:themeColor="text1"/>
          <w:sz w:val="20"/>
          <w:szCs w:val="20"/>
          <w:lang w:val="lt"/>
        </w:rPr>
      </w:pPr>
      <w:r w:rsidRPr="173FAF53">
        <w:rPr>
          <w:rFonts w:ascii="Arial" w:eastAsia="Arial" w:hAnsi="Arial" w:cs="Arial"/>
          <w:b/>
          <w:bCs/>
          <w:i/>
          <w:iCs/>
          <w:color w:val="000000" w:themeColor="text1"/>
          <w:sz w:val="20"/>
          <w:szCs w:val="20"/>
          <w:lang w:val="lt"/>
        </w:rPr>
        <w:t xml:space="preserve"> </w:t>
      </w:r>
    </w:p>
    <w:p w14:paraId="5610E376" w14:textId="45E54831" w:rsidR="0DA156F8" w:rsidRDefault="0DA156F8" w:rsidP="791E601D">
      <w:pPr>
        <w:spacing w:after="0"/>
        <w:jc w:val="both"/>
        <w:rPr>
          <w:rFonts w:ascii="Arial" w:eastAsia="Arial" w:hAnsi="Arial" w:cs="Arial"/>
          <w:i/>
          <w:iCs/>
          <w:color w:val="000000" w:themeColor="text1"/>
          <w:sz w:val="20"/>
          <w:szCs w:val="20"/>
          <w:lang w:val="lt"/>
        </w:rPr>
      </w:pPr>
      <w:r w:rsidRPr="791E601D">
        <w:rPr>
          <w:rFonts w:ascii="Arial" w:eastAsia="Arial" w:hAnsi="Arial" w:cs="Arial"/>
          <w:i/>
          <w:iCs/>
          <w:color w:val="000000" w:themeColor="text1"/>
          <w:sz w:val="20"/>
          <w:szCs w:val="20"/>
          <w:lang w:val="lt"/>
        </w:rPr>
        <w:t xml:space="preserve">3.2. </w:t>
      </w:r>
      <w:r>
        <w:tab/>
      </w:r>
      <w:r w:rsidRPr="791E601D">
        <w:rPr>
          <w:rFonts w:ascii="Arial" w:eastAsia="Arial" w:hAnsi="Arial" w:cs="Arial"/>
          <w:i/>
          <w:iCs/>
          <w:color w:val="000000" w:themeColor="text1"/>
          <w:sz w:val="20"/>
          <w:szCs w:val="20"/>
          <w:lang w:val="lt"/>
        </w:rPr>
        <w:t xml:space="preserve">Interviu su </w:t>
      </w:r>
      <w:r w:rsidR="5A802BC5" w:rsidRPr="791E601D">
        <w:rPr>
          <w:rFonts w:ascii="Arial" w:eastAsia="Arial" w:hAnsi="Arial" w:cs="Arial"/>
          <w:i/>
          <w:iCs/>
          <w:color w:val="000000" w:themeColor="text1"/>
          <w:sz w:val="20"/>
          <w:szCs w:val="20"/>
          <w:lang w:val="lt"/>
        </w:rPr>
        <w:t>projektų vadovu</w:t>
      </w:r>
      <w:r w:rsidR="000D31ED">
        <w:rPr>
          <w:rFonts w:ascii="Arial" w:eastAsia="Arial" w:hAnsi="Arial" w:cs="Arial"/>
          <w:i/>
          <w:iCs/>
          <w:color w:val="000000" w:themeColor="text1"/>
          <w:sz w:val="20"/>
          <w:szCs w:val="20"/>
          <w:lang w:val="lt"/>
        </w:rPr>
        <w:t xml:space="preserve"> </w:t>
      </w:r>
      <w:r w:rsidR="00316500">
        <w:rPr>
          <w:rFonts w:ascii="Arial" w:eastAsia="Arial" w:hAnsi="Arial" w:cs="Arial"/>
          <w:i/>
          <w:iCs/>
          <w:color w:val="000000" w:themeColor="text1"/>
          <w:sz w:val="20"/>
          <w:szCs w:val="20"/>
          <w:lang w:val="lt"/>
        </w:rPr>
        <w:t>p</w:t>
      </w:r>
      <w:r w:rsidRPr="791E601D">
        <w:rPr>
          <w:rFonts w:ascii="Arial" w:eastAsia="Arial" w:hAnsi="Arial" w:cs="Arial"/>
          <w:i/>
          <w:iCs/>
          <w:color w:val="000000" w:themeColor="text1"/>
          <w:sz w:val="20"/>
          <w:szCs w:val="20"/>
          <w:lang w:val="lt"/>
        </w:rPr>
        <w:t>ristatymo dalies balai: /</w:t>
      </w:r>
    </w:p>
    <w:p w14:paraId="378F9C26" w14:textId="5B6016D6" w:rsidR="0DA156F8" w:rsidRDefault="0DA156F8" w:rsidP="791E601D">
      <w:pPr>
        <w:spacing w:after="0"/>
        <w:ind w:firstLine="720"/>
        <w:jc w:val="both"/>
        <w:rPr>
          <w:rFonts w:ascii="Arial" w:eastAsia="Arial" w:hAnsi="Arial" w:cs="Arial"/>
          <w:i/>
          <w:iCs/>
          <w:color w:val="000000" w:themeColor="text1"/>
          <w:sz w:val="20"/>
          <w:szCs w:val="20"/>
          <w:lang w:val="lt"/>
        </w:rPr>
      </w:pPr>
      <w:r w:rsidRPr="791E601D">
        <w:rPr>
          <w:rFonts w:ascii="Arial" w:eastAsia="Arial" w:hAnsi="Arial" w:cs="Arial"/>
          <w:i/>
          <w:iCs/>
          <w:color w:val="000000" w:themeColor="text1"/>
          <w:sz w:val="20"/>
          <w:szCs w:val="20"/>
          <w:lang w:val="lt"/>
        </w:rPr>
        <w:t xml:space="preserve">Interview with the </w:t>
      </w:r>
      <w:r w:rsidR="36EA414A" w:rsidRPr="791E601D">
        <w:rPr>
          <w:rFonts w:ascii="Arial" w:eastAsia="Arial" w:hAnsi="Arial" w:cs="Arial"/>
          <w:i/>
          <w:iCs/>
          <w:color w:val="000000" w:themeColor="text1"/>
          <w:sz w:val="20"/>
          <w:szCs w:val="20"/>
          <w:lang w:val="lt"/>
        </w:rPr>
        <w:t>project manager</w:t>
      </w:r>
      <w:r w:rsidRPr="791E601D">
        <w:rPr>
          <w:rFonts w:ascii="Arial" w:eastAsia="Arial" w:hAnsi="Arial" w:cs="Arial"/>
          <w:i/>
          <w:iCs/>
          <w:color w:val="000000" w:themeColor="text1"/>
          <w:sz w:val="20"/>
          <w:szCs w:val="20"/>
          <w:lang w:val="lt"/>
        </w:rPr>
        <w:t xml:space="preserve"> – presentation part scores:</w:t>
      </w:r>
    </w:p>
    <w:p w14:paraId="0B14E60C" w14:textId="62988DDF" w:rsidR="0DA156F8" w:rsidRDefault="0DA156F8" w:rsidP="00EB3C69">
      <w:pPr>
        <w:spacing w:after="0"/>
        <w:jc w:val="both"/>
        <w:rPr>
          <w:rFonts w:ascii="Arial" w:eastAsia="Arial" w:hAnsi="Arial" w:cs="Arial"/>
          <w:i/>
          <w:iCs/>
          <w:color w:val="000000" w:themeColor="text1"/>
          <w:sz w:val="20"/>
          <w:szCs w:val="20"/>
          <w:lang w:val="lt"/>
        </w:rPr>
      </w:pPr>
      <w:r w:rsidRPr="173FAF53">
        <w:rPr>
          <w:rFonts w:ascii="Arial" w:eastAsia="Arial" w:hAnsi="Arial" w:cs="Arial"/>
          <w:i/>
          <w:iCs/>
          <w:color w:val="000000" w:themeColor="text1"/>
          <w:sz w:val="20"/>
          <w:szCs w:val="20"/>
          <w:lang w:val="lt"/>
        </w:rPr>
        <w:t xml:space="preserve"> </w:t>
      </w:r>
    </w:p>
    <w:tbl>
      <w:tblPr>
        <w:tblW w:w="0" w:type="auto"/>
        <w:tblLook w:val="04A0" w:firstRow="1" w:lastRow="0" w:firstColumn="1" w:lastColumn="0" w:noHBand="0" w:noVBand="1"/>
      </w:tblPr>
      <w:tblGrid>
        <w:gridCol w:w="2698"/>
        <w:gridCol w:w="5279"/>
        <w:gridCol w:w="1096"/>
      </w:tblGrid>
      <w:tr w:rsidR="173FAF53" w14:paraId="2EF2FA39" w14:textId="77777777" w:rsidTr="791E601D">
        <w:trPr>
          <w:trHeight w:val="570"/>
        </w:trPr>
        <w:tc>
          <w:tcPr>
            <w:tcW w:w="269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0CECE"/>
            <w:tcMar>
              <w:top w:w="43" w:type="dxa"/>
              <w:left w:w="107" w:type="dxa"/>
              <w:right w:w="65" w:type="dxa"/>
            </w:tcMar>
            <w:vAlign w:val="center"/>
          </w:tcPr>
          <w:p w14:paraId="62F7E8B4" w14:textId="42028A6E" w:rsidR="173FAF53" w:rsidRDefault="173FAF53" w:rsidP="00EB3C69">
            <w:pPr>
              <w:spacing w:after="0"/>
              <w:jc w:val="both"/>
              <w:rPr>
                <w:rFonts w:ascii="Arial" w:eastAsia="Arial" w:hAnsi="Arial" w:cs="Arial"/>
                <w:b/>
                <w:bCs/>
                <w:i/>
                <w:iCs/>
                <w:color w:val="000000" w:themeColor="text1"/>
                <w:sz w:val="20"/>
                <w:szCs w:val="20"/>
              </w:rPr>
            </w:pPr>
            <w:r w:rsidRPr="173FAF53">
              <w:rPr>
                <w:rFonts w:ascii="Arial" w:eastAsia="Arial" w:hAnsi="Arial" w:cs="Arial"/>
                <w:b/>
                <w:bCs/>
                <w:i/>
                <w:iCs/>
                <w:color w:val="000000" w:themeColor="text1"/>
                <w:sz w:val="20"/>
                <w:szCs w:val="20"/>
              </w:rPr>
              <w:t>Kriterijus /</w:t>
            </w:r>
          </w:p>
          <w:p w14:paraId="0156C42F" w14:textId="15EFA2A0" w:rsidR="173FAF53" w:rsidRDefault="173FAF53" w:rsidP="00EB3C69">
            <w:pPr>
              <w:spacing w:after="0"/>
              <w:jc w:val="both"/>
              <w:rPr>
                <w:rFonts w:ascii="Arial" w:eastAsia="Arial" w:hAnsi="Arial" w:cs="Arial"/>
                <w:b/>
                <w:bCs/>
                <w:i/>
                <w:iCs/>
                <w:color w:val="000000" w:themeColor="text1"/>
                <w:sz w:val="20"/>
                <w:szCs w:val="20"/>
              </w:rPr>
            </w:pPr>
            <w:r w:rsidRPr="173FAF53">
              <w:rPr>
                <w:rFonts w:ascii="Arial" w:eastAsia="Arial" w:hAnsi="Arial" w:cs="Arial"/>
                <w:b/>
                <w:bCs/>
                <w:i/>
                <w:iCs/>
                <w:color w:val="000000" w:themeColor="text1"/>
                <w:sz w:val="20"/>
                <w:szCs w:val="20"/>
              </w:rPr>
              <w:t>Criterion</w:t>
            </w:r>
          </w:p>
        </w:tc>
        <w:tc>
          <w:tcPr>
            <w:tcW w:w="52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0CECE"/>
            <w:tcMar>
              <w:top w:w="43" w:type="dxa"/>
              <w:left w:w="107" w:type="dxa"/>
              <w:right w:w="65" w:type="dxa"/>
            </w:tcMar>
            <w:vAlign w:val="center"/>
          </w:tcPr>
          <w:p w14:paraId="44E1C580" w14:textId="77777777" w:rsidR="00823210" w:rsidRDefault="173FAF53" w:rsidP="791E601D">
            <w:pPr>
              <w:spacing w:after="0"/>
              <w:jc w:val="both"/>
              <w:rPr>
                <w:rFonts w:ascii="Arial" w:eastAsia="Arial" w:hAnsi="Arial" w:cs="Arial"/>
                <w:b/>
                <w:bCs/>
                <w:i/>
                <w:iCs/>
                <w:color w:val="000000" w:themeColor="text1"/>
                <w:sz w:val="20"/>
                <w:szCs w:val="20"/>
              </w:rPr>
            </w:pPr>
            <w:r w:rsidRPr="791E601D">
              <w:rPr>
                <w:rFonts w:ascii="Arial" w:eastAsia="Arial" w:hAnsi="Arial" w:cs="Arial"/>
                <w:b/>
                <w:bCs/>
                <w:i/>
                <w:iCs/>
                <w:color w:val="000000" w:themeColor="text1"/>
                <w:sz w:val="20"/>
                <w:szCs w:val="20"/>
              </w:rPr>
              <w:t>Kriterijaus atitikimo lygis /</w:t>
            </w:r>
            <w:r w:rsidR="66129253" w:rsidRPr="791E601D">
              <w:rPr>
                <w:rFonts w:ascii="Arial" w:eastAsia="Arial" w:hAnsi="Arial" w:cs="Arial"/>
                <w:b/>
                <w:bCs/>
                <w:i/>
                <w:iCs/>
                <w:color w:val="000000" w:themeColor="text1"/>
                <w:sz w:val="20"/>
                <w:szCs w:val="20"/>
              </w:rPr>
              <w:t xml:space="preserve"> </w:t>
            </w:r>
          </w:p>
          <w:p w14:paraId="21E217FD" w14:textId="58FB89C9" w:rsidR="173FAF53" w:rsidRDefault="66129253" w:rsidP="791E601D">
            <w:pPr>
              <w:spacing w:after="0"/>
              <w:jc w:val="both"/>
              <w:rPr>
                <w:rFonts w:ascii="Arial" w:eastAsia="Arial" w:hAnsi="Arial" w:cs="Arial"/>
                <w:b/>
                <w:bCs/>
                <w:i/>
                <w:iCs/>
                <w:color w:val="000000" w:themeColor="text1"/>
                <w:sz w:val="20"/>
                <w:szCs w:val="20"/>
              </w:rPr>
            </w:pPr>
            <w:r w:rsidRPr="791E601D">
              <w:rPr>
                <w:rFonts w:ascii="Arial" w:eastAsia="Arial" w:hAnsi="Arial" w:cs="Arial"/>
                <w:b/>
                <w:bCs/>
                <w:i/>
                <w:iCs/>
                <w:color w:val="000000" w:themeColor="text1"/>
                <w:sz w:val="20"/>
                <w:szCs w:val="20"/>
              </w:rPr>
              <w:t>Level of compliance with the criterion</w:t>
            </w:r>
          </w:p>
          <w:p w14:paraId="7666392F" w14:textId="5BD6C8C9" w:rsidR="173FAF53" w:rsidRDefault="173FAF53" w:rsidP="00EB3C69">
            <w:pPr>
              <w:spacing w:after="0"/>
              <w:jc w:val="both"/>
              <w:rPr>
                <w:rFonts w:ascii="Arial" w:eastAsia="Arial" w:hAnsi="Arial" w:cs="Arial"/>
                <w:b/>
                <w:bCs/>
                <w:i/>
                <w:iCs/>
                <w:color w:val="000000" w:themeColor="text1"/>
                <w:sz w:val="20"/>
                <w:szCs w:val="20"/>
              </w:rPr>
            </w:pPr>
            <w:r w:rsidRPr="173FAF53">
              <w:rPr>
                <w:rFonts w:ascii="Arial" w:eastAsia="Arial" w:hAnsi="Arial" w:cs="Arial"/>
                <w:b/>
                <w:bCs/>
                <w:i/>
                <w:iCs/>
                <w:color w:val="000000" w:themeColor="text1"/>
                <w:sz w:val="20"/>
                <w:szCs w:val="20"/>
              </w:rPr>
              <w:t xml:space="preserve"> </w:t>
            </w:r>
          </w:p>
        </w:tc>
        <w:tc>
          <w:tcPr>
            <w:tcW w:w="109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0CECE"/>
            <w:tcMar>
              <w:top w:w="43" w:type="dxa"/>
              <w:left w:w="107" w:type="dxa"/>
              <w:right w:w="65" w:type="dxa"/>
            </w:tcMar>
          </w:tcPr>
          <w:p w14:paraId="675BE240" w14:textId="6CB19C5B" w:rsidR="173FAF53" w:rsidRDefault="173FAF53" w:rsidP="791E601D">
            <w:pPr>
              <w:spacing w:after="0"/>
              <w:jc w:val="both"/>
              <w:rPr>
                <w:rFonts w:ascii="Arial" w:eastAsia="Arial" w:hAnsi="Arial" w:cs="Arial"/>
                <w:b/>
                <w:bCs/>
                <w:i/>
                <w:iCs/>
                <w:color w:val="000000" w:themeColor="text1"/>
                <w:sz w:val="20"/>
                <w:szCs w:val="20"/>
              </w:rPr>
            </w:pPr>
            <w:r w:rsidRPr="791E601D">
              <w:rPr>
                <w:rFonts w:ascii="Arial" w:eastAsia="Arial" w:hAnsi="Arial" w:cs="Arial"/>
                <w:b/>
                <w:bCs/>
                <w:i/>
                <w:iCs/>
                <w:color w:val="000000" w:themeColor="text1"/>
                <w:sz w:val="20"/>
                <w:szCs w:val="20"/>
              </w:rPr>
              <w:t>Skiriami balai /</w:t>
            </w:r>
          </w:p>
          <w:p w14:paraId="5ABE5C4D" w14:textId="5EBF000D" w:rsidR="009D3DA1" w:rsidRDefault="16F18405" w:rsidP="791E601D">
            <w:pPr>
              <w:spacing w:after="0"/>
              <w:jc w:val="both"/>
              <w:rPr>
                <w:rFonts w:ascii="Arial" w:eastAsia="Arial" w:hAnsi="Arial" w:cs="Arial"/>
                <w:b/>
                <w:bCs/>
                <w:i/>
                <w:iCs/>
                <w:color w:val="000000" w:themeColor="text1"/>
                <w:sz w:val="20"/>
                <w:szCs w:val="20"/>
              </w:rPr>
            </w:pPr>
            <w:r w:rsidRPr="791E601D">
              <w:rPr>
                <w:rFonts w:ascii="Arial" w:eastAsia="Arial" w:hAnsi="Arial" w:cs="Arial"/>
                <w:b/>
                <w:bCs/>
                <w:i/>
                <w:iCs/>
                <w:color w:val="000000" w:themeColor="text1"/>
                <w:sz w:val="20"/>
                <w:szCs w:val="20"/>
              </w:rPr>
              <w:t>Awarded points</w:t>
            </w:r>
          </w:p>
          <w:p w14:paraId="641B6C00" w14:textId="0E169841" w:rsidR="173FAF53" w:rsidRDefault="173FAF53" w:rsidP="00EB3C69">
            <w:pPr>
              <w:spacing w:after="0"/>
              <w:jc w:val="both"/>
              <w:rPr>
                <w:rFonts w:ascii="Arial" w:eastAsia="Arial" w:hAnsi="Arial" w:cs="Arial"/>
                <w:b/>
                <w:bCs/>
                <w:i/>
                <w:iCs/>
                <w:color w:val="000000" w:themeColor="text1"/>
                <w:sz w:val="20"/>
                <w:szCs w:val="20"/>
              </w:rPr>
            </w:pPr>
            <w:r w:rsidRPr="173FAF53">
              <w:rPr>
                <w:rFonts w:ascii="Arial" w:eastAsia="Arial" w:hAnsi="Arial" w:cs="Arial"/>
                <w:b/>
                <w:bCs/>
                <w:i/>
                <w:iCs/>
                <w:color w:val="000000" w:themeColor="text1"/>
                <w:sz w:val="20"/>
                <w:szCs w:val="20"/>
              </w:rPr>
              <w:t xml:space="preserve"> </w:t>
            </w:r>
          </w:p>
        </w:tc>
      </w:tr>
      <w:tr w:rsidR="173FAF53" w14:paraId="6F8E4345" w14:textId="77777777" w:rsidTr="00F51877">
        <w:trPr>
          <w:trHeight w:val="480"/>
        </w:trPr>
        <w:tc>
          <w:tcPr>
            <w:tcW w:w="2698" w:type="dxa"/>
            <w:vMerge w:val="restart"/>
            <w:tcBorders>
              <w:top w:val="single" w:sz="8" w:space="0" w:color="000000" w:themeColor="text1"/>
              <w:left w:val="single" w:sz="4" w:space="0" w:color="auto"/>
              <w:bottom w:val="single" w:sz="8" w:space="0" w:color="000000" w:themeColor="text1"/>
              <w:right w:val="single" w:sz="4" w:space="0" w:color="auto"/>
            </w:tcBorders>
            <w:tcMar>
              <w:top w:w="43" w:type="dxa"/>
              <w:left w:w="107" w:type="dxa"/>
              <w:right w:w="65" w:type="dxa"/>
            </w:tcMar>
          </w:tcPr>
          <w:p w14:paraId="5A1CBF29" w14:textId="7F9F115D"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1. Pristatymo </w:t>
            </w:r>
          </w:p>
          <w:p w14:paraId="32C93482" w14:textId="77561949"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struktūra. Pristatymas yra gerai struktūruotas ir organizuotas, su aiškiais skyriais ir logiška informacijos pateikimo seka./</w:t>
            </w:r>
          </w:p>
          <w:p w14:paraId="55F65D35" w14:textId="78A2C586"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1. Presentation structure. The presentation is well structured and organized, with clear sections and a logical sequence of information presentation.</w:t>
            </w:r>
          </w:p>
        </w:tc>
        <w:tc>
          <w:tcPr>
            <w:tcW w:w="5279" w:type="dxa"/>
            <w:tcBorders>
              <w:top w:val="single" w:sz="8" w:space="0" w:color="000000" w:themeColor="text1"/>
              <w:left w:val="single" w:sz="4" w:space="0" w:color="auto"/>
              <w:bottom w:val="single" w:sz="8" w:space="0" w:color="000000" w:themeColor="text1"/>
              <w:right w:val="single" w:sz="8" w:space="0" w:color="000000" w:themeColor="text1"/>
            </w:tcBorders>
            <w:tcMar>
              <w:top w:w="43" w:type="dxa"/>
              <w:left w:w="107" w:type="dxa"/>
              <w:right w:w="65" w:type="dxa"/>
            </w:tcMar>
          </w:tcPr>
          <w:p w14:paraId="27D53B8F" w14:textId="790233BC"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Pristatymui trūksta aiškios struktūros ir vientisumo, todėl sunku sekti pateikiamą informaciją /</w:t>
            </w:r>
          </w:p>
          <w:p w14:paraId="6019AD0B" w14:textId="215D9145"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The presentation lacks clear structure and coherence, making it difficult to follow the information presented</w:t>
            </w:r>
          </w:p>
          <w:p w14:paraId="351B5554" w14:textId="151A5397"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 </w:t>
            </w:r>
          </w:p>
        </w:tc>
        <w:tc>
          <w:tcPr>
            <w:tcW w:w="10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43" w:type="dxa"/>
              <w:left w:w="107" w:type="dxa"/>
              <w:right w:w="65" w:type="dxa"/>
            </w:tcMar>
          </w:tcPr>
          <w:p w14:paraId="7060563D" w14:textId="67455153"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0 </w:t>
            </w:r>
          </w:p>
        </w:tc>
      </w:tr>
      <w:tr w:rsidR="173FAF53" w14:paraId="0CA6B699" w14:textId="77777777" w:rsidTr="00F51877">
        <w:trPr>
          <w:trHeight w:val="705"/>
        </w:trPr>
        <w:tc>
          <w:tcPr>
            <w:tcW w:w="2698" w:type="dxa"/>
            <w:vMerge/>
            <w:tcBorders>
              <w:left w:val="single" w:sz="4" w:space="0" w:color="auto"/>
              <w:right w:val="single" w:sz="4" w:space="0" w:color="auto"/>
            </w:tcBorders>
            <w:vAlign w:val="center"/>
          </w:tcPr>
          <w:p w14:paraId="0CD207BD" w14:textId="77777777" w:rsidR="008A6CF3" w:rsidRDefault="008A6CF3" w:rsidP="00EB3C69">
            <w:pPr>
              <w:jc w:val="both"/>
            </w:pPr>
          </w:p>
        </w:tc>
        <w:tc>
          <w:tcPr>
            <w:tcW w:w="5279" w:type="dxa"/>
            <w:tcBorders>
              <w:top w:val="single" w:sz="8" w:space="0" w:color="000000" w:themeColor="text1"/>
              <w:left w:val="single" w:sz="4" w:space="0" w:color="auto"/>
              <w:bottom w:val="single" w:sz="8" w:space="0" w:color="000000" w:themeColor="text1"/>
              <w:right w:val="single" w:sz="8" w:space="0" w:color="000000" w:themeColor="text1"/>
            </w:tcBorders>
            <w:tcMar>
              <w:top w:w="43" w:type="dxa"/>
              <w:left w:w="107" w:type="dxa"/>
              <w:right w:w="65" w:type="dxa"/>
            </w:tcMar>
          </w:tcPr>
          <w:p w14:paraId="4362AB96" w14:textId="1DE65210"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Pristatymas yra šiek tiek struktūruotas, tačiau jo organizacija yra neaiški ir informacija pateikiama nesusijusiai (fragmentuotai) /</w:t>
            </w:r>
          </w:p>
          <w:p w14:paraId="4B1CD510" w14:textId="0A730320"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The presentation is somewhat structured, but its organization is unclear and information is presented in a disconnected (fragmented) manner</w:t>
            </w:r>
          </w:p>
        </w:tc>
        <w:tc>
          <w:tcPr>
            <w:tcW w:w="10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43" w:type="dxa"/>
              <w:left w:w="107" w:type="dxa"/>
              <w:right w:w="65" w:type="dxa"/>
            </w:tcMar>
          </w:tcPr>
          <w:p w14:paraId="12A9CB0C" w14:textId="0CE27FA5"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0,5 </w:t>
            </w:r>
          </w:p>
        </w:tc>
      </w:tr>
      <w:tr w:rsidR="173FAF53" w14:paraId="1324D404" w14:textId="77777777" w:rsidTr="00F51877">
        <w:trPr>
          <w:trHeight w:val="750"/>
        </w:trPr>
        <w:tc>
          <w:tcPr>
            <w:tcW w:w="2698" w:type="dxa"/>
            <w:vMerge/>
            <w:tcBorders>
              <w:left w:val="single" w:sz="4" w:space="0" w:color="auto"/>
              <w:bottom w:val="single" w:sz="4" w:space="0" w:color="auto"/>
              <w:right w:val="single" w:sz="4" w:space="0" w:color="auto"/>
            </w:tcBorders>
            <w:vAlign w:val="center"/>
          </w:tcPr>
          <w:p w14:paraId="270A71B6" w14:textId="77777777" w:rsidR="008A6CF3" w:rsidRDefault="008A6CF3" w:rsidP="00EB3C69">
            <w:pPr>
              <w:jc w:val="both"/>
            </w:pPr>
          </w:p>
        </w:tc>
        <w:tc>
          <w:tcPr>
            <w:tcW w:w="5279" w:type="dxa"/>
            <w:tcBorders>
              <w:top w:val="single" w:sz="8" w:space="0" w:color="000000" w:themeColor="text1"/>
              <w:left w:val="single" w:sz="4" w:space="0" w:color="auto"/>
              <w:bottom w:val="single" w:sz="12" w:space="0" w:color="000000" w:themeColor="text1"/>
              <w:right w:val="single" w:sz="8" w:space="0" w:color="000000" w:themeColor="text1"/>
            </w:tcBorders>
            <w:tcMar>
              <w:top w:w="43" w:type="dxa"/>
              <w:left w:w="107" w:type="dxa"/>
              <w:right w:w="65" w:type="dxa"/>
            </w:tcMar>
          </w:tcPr>
          <w:p w14:paraId="65906922" w14:textId="1B78E067"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Pristatymas yra gerai struktūruotas, organizuotas ir pasižymi logiška informacijos pateikimo seka /</w:t>
            </w:r>
          </w:p>
          <w:p w14:paraId="15747E89" w14:textId="26CBD432"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The presentation is well structured, organized and features a logical sequence of information presentation</w:t>
            </w:r>
          </w:p>
        </w:tc>
        <w:tc>
          <w:tcPr>
            <w:tcW w:w="1096" w:type="dxa"/>
            <w:tcBorders>
              <w:top w:val="single" w:sz="8" w:space="0" w:color="000000" w:themeColor="text1"/>
              <w:left w:val="single" w:sz="8" w:space="0" w:color="000000" w:themeColor="text1"/>
              <w:bottom w:val="single" w:sz="12" w:space="0" w:color="000000" w:themeColor="text1"/>
              <w:right w:val="single" w:sz="8" w:space="0" w:color="000000" w:themeColor="text1"/>
            </w:tcBorders>
            <w:tcMar>
              <w:top w:w="43" w:type="dxa"/>
              <w:left w:w="107" w:type="dxa"/>
              <w:right w:w="65" w:type="dxa"/>
            </w:tcMar>
          </w:tcPr>
          <w:p w14:paraId="6B262EF7" w14:textId="7F4BB51B"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1 </w:t>
            </w:r>
          </w:p>
        </w:tc>
      </w:tr>
      <w:tr w:rsidR="173FAF53" w14:paraId="56BEBB5F" w14:textId="77777777" w:rsidTr="00F51877">
        <w:trPr>
          <w:trHeight w:val="255"/>
        </w:trPr>
        <w:tc>
          <w:tcPr>
            <w:tcW w:w="2698" w:type="dxa"/>
            <w:vMerge w:val="restart"/>
            <w:tcBorders>
              <w:top w:val="single" w:sz="4" w:space="0" w:color="auto"/>
              <w:left w:val="single" w:sz="4" w:space="0" w:color="auto"/>
              <w:bottom w:val="single" w:sz="4" w:space="0" w:color="auto"/>
              <w:right w:val="single" w:sz="4" w:space="0" w:color="auto"/>
            </w:tcBorders>
            <w:tcMar>
              <w:top w:w="43" w:type="dxa"/>
              <w:left w:w="107" w:type="dxa"/>
              <w:right w:w="65" w:type="dxa"/>
            </w:tcMar>
          </w:tcPr>
          <w:p w14:paraId="28CF4641" w14:textId="6746B1D1"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2. Pristatymo </w:t>
            </w:r>
          </w:p>
          <w:p w14:paraId="6539E217" w14:textId="5918FAC7"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atitiktis keliamiems pristatymo turinio reikalavimams /</w:t>
            </w:r>
          </w:p>
          <w:p w14:paraId="656EF85E" w14:textId="0AF0B4E6"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2. Presentation compliance with presentation content requirements</w:t>
            </w:r>
          </w:p>
        </w:tc>
        <w:tc>
          <w:tcPr>
            <w:tcW w:w="5279" w:type="dxa"/>
            <w:tcBorders>
              <w:top w:val="single" w:sz="12" w:space="0" w:color="000000" w:themeColor="text1"/>
              <w:left w:val="single" w:sz="4" w:space="0" w:color="auto"/>
              <w:bottom w:val="single" w:sz="8" w:space="0" w:color="000000" w:themeColor="text1"/>
              <w:right w:val="single" w:sz="8" w:space="0" w:color="000000" w:themeColor="text1"/>
            </w:tcBorders>
            <w:tcMar>
              <w:top w:w="43" w:type="dxa"/>
              <w:left w:w="107" w:type="dxa"/>
              <w:right w:w="65" w:type="dxa"/>
            </w:tcMar>
          </w:tcPr>
          <w:p w14:paraId="39DE88C9" w14:textId="39CA6837"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Pristatymas neapima visų arba kai kurių reikiamų temų/</w:t>
            </w:r>
          </w:p>
          <w:p w14:paraId="3305C44A" w14:textId="34F91CCD"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The presentation does not cover all or some of the required topics </w:t>
            </w:r>
          </w:p>
        </w:tc>
        <w:tc>
          <w:tcPr>
            <w:tcW w:w="1096" w:type="dxa"/>
            <w:tcBorders>
              <w:top w:val="single" w:sz="12" w:space="0" w:color="000000" w:themeColor="text1"/>
              <w:left w:val="single" w:sz="8" w:space="0" w:color="000000" w:themeColor="text1"/>
              <w:bottom w:val="single" w:sz="8" w:space="0" w:color="000000" w:themeColor="text1"/>
              <w:right w:val="single" w:sz="8" w:space="0" w:color="000000" w:themeColor="text1"/>
            </w:tcBorders>
            <w:tcMar>
              <w:top w:w="43" w:type="dxa"/>
              <w:left w:w="107" w:type="dxa"/>
              <w:right w:w="65" w:type="dxa"/>
            </w:tcMar>
          </w:tcPr>
          <w:p w14:paraId="05DC576A" w14:textId="743FA4D7"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0 </w:t>
            </w:r>
          </w:p>
        </w:tc>
      </w:tr>
      <w:tr w:rsidR="173FAF53" w14:paraId="728AA71D" w14:textId="77777777" w:rsidTr="00F51877">
        <w:trPr>
          <w:trHeight w:val="1170"/>
        </w:trPr>
        <w:tc>
          <w:tcPr>
            <w:tcW w:w="2698" w:type="dxa"/>
            <w:vMerge/>
            <w:tcBorders>
              <w:top w:val="single" w:sz="4" w:space="0" w:color="auto"/>
              <w:left w:val="single" w:sz="4" w:space="0" w:color="auto"/>
              <w:right w:val="single" w:sz="4" w:space="0" w:color="auto"/>
            </w:tcBorders>
            <w:vAlign w:val="center"/>
          </w:tcPr>
          <w:p w14:paraId="68911729" w14:textId="77777777" w:rsidR="008A6CF3" w:rsidRDefault="008A6CF3" w:rsidP="00EB3C69">
            <w:pPr>
              <w:jc w:val="both"/>
            </w:pPr>
          </w:p>
        </w:tc>
        <w:tc>
          <w:tcPr>
            <w:tcW w:w="5279" w:type="dxa"/>
            <w:tcBorders>
              <w:top w:val="single" w:sz="8" w:space="0" w:color="000000" w:themeColor="text1"/>
              <w:left w:val="single" w:sz="4" w:space="0" w:color="auto"/>
              <w:bottom w:val="single" w:sz="8" w:space="0" w:color="000000" w:themeColor="text1"/>
              <w:right w:val="single" w:sz="8" w:space="0" w:color="000000" w:themeColor="text1"/>
            </w:tcBorders>
            <w:tcMar>
              <w:top w:w="43" w:type="dxa"/>
              <w:left w:w="107" w:type="dxa"/>
              <w:right w:w="65" w:type="dxa"/>
            </w:tcMar>
          </w:tcPr>
          <w:p w14:paraId="61D98A34" w14:textId="038CEBC4"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Pristatymas apima visas reikiamas temas, tačiau stokoja aiškumo ir gilumo, aktualumo pirkimo objekto atžvilgiu ir/arba jam trūksta aiškių žingsnių nurodymo, kaip bus užtikrinamas sklandus  paslaugų suteikimas, daugelis temų yra aptariamos neaiškiai ar pernelyg plačiai /</w:t>
            </w:r>
          </w:p>
          <w:p w14:paraId="71F9FEF6" w14:textId="72AED943"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The presentation covers all required topics, but lacks clarity and depth, relevance to the procurement object </w:t>
            </w:r>
            <w:r w:rsidRPr="173FAF53">
              <w:rPr>
                <w:rFonts w:ascii="Arial" w:eastAsia="Arial" w:hAnsi="Arial" w:cs="Arial"/>
                <w:i/>
                <w:iCs/>
                <w:color w:val="000000" w:themeColor="text1"/>
                <w:sz w:val="20"/>
                <w:szCs w:val="20"/>
              </w:rPr>
              <w:lastRenderedPageBreak/>
              <w:t>and/or lacks clear indication of steps on how smooth service provision will be ensured, many topics are discussed vaguely or too broadly</w:t>
            </w:r>
          </w:p>
        </w:tc>
        <w:tc>
          <w:tcPr>
            <w:tcW w:w="10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43" w:type="dxa"/>
              <w:left w:w="107" w:type="dxa"/>
              <w:right w:w="65" w:type="dxa"/>
            </w:tcMar>
          </w:tcPr>
          <w:p w14:paraId="681432C5" w14:textId="55938F76"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lastRenderedPageBreak/>
              <w:t xml:space="preserve">2 </w:t>
            </w:r>
          </w:p>
        </w:tc>
      </w:tr>
      <w:tr w:rsidR="173FAF53" w14:paraId="04593AE9" w14:textId="77777777" w:rsidTr="00F51877">
        <w:trPr>
          <w:trHeight w:val="945"/>
        </w:trPr>
        <w:tc>
          <w:tcPr>
            <w:tcW w:w="2698" w:type="dxa"/>
            <w:vMerge/>
            <w:tcBorders>
              <w:left w:val="single" w:sz="4" w:space="0" w:color="auto"/>
              <w:right w:val="single" w:sz="4" w:space="0" w:color="auto"/>
            </w:tcBorders>
            <w:vAlign w:val="center"/>
          </w:tcPr>
          <w:p w14:paraId="3B20C666" w14:textId="77777777" w:rsidR="008A6CF3" w:rsidRDefault="008A6CF3" w:rsidP="00EB3C69">
            <w:pPr>
              <w:jc w:val="both"/>
            </w:pPr>
          </w:p>
        </w:tc>
        <w:tc>
          <w:tcPr>
            <w:tcW w:w="5279" w:type="dxa"/>
            <w:tcBorders>
              <w:top w:val="single" w:sz="8" w:space="0" w:color="000000" w:themeColor="text1"/>
              <w:left w:val="single" w:sz="4" w:space="0" w:color="auto"/>
              <w:bottom w:val="single" w:sz="8" w:space="0" w:color="000000" w:themeColor="text1"/>
              <w:right w:val="single" w:sz="8" w:space="0" w:color="000000" w:themeColor="text1"/>
            </w:tcBorders>
            <w:tcMar>
              <w:top w:w="43" w:type="dxa"/>
              <w:left w:w="107" w:type="dxa"/>
              <w:right w:w="65" w:type="dxa"/>
            </w:tcMar>
          </w:tcPr>
          <w:p w14:paraId="215ABE7C" w14:textId="1796DE52"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Pristatymas yra aktualus, apima visas reikiamas temas, bet jam gali trūkti gilumo ar aiškumo kai kuriose (mažojoje dalyje) temose arba pristatymas nėra pakankamai konkretus projekto plano atžvilgiu /</w:t>
            </w:r>
          </w:p>
          <w:p w14:paraId="7549C72E" w14:textId="59EFA514"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The presentation is relevant, covers all required topics, but may lack depth or clarity in some (minor part of) topics or the presentation is not sufficiently specific with regard to the project plan</w:t>
            </w:r>
          </w:p>
        </w:tc>
        <w:tc>
          <w:tcPr>
            <w:tcW w:w="10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43" w:type="dxa"/>
              <w:left w:w="107" w:type="dxa"/>
              <w:right w:w="65" w:type="dxa"/>
            </w:tcMar>
          </w:tcPr>
          <w:p w14:paraId="2621CE21" w14:textId="413DA09E"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4 </w:t>
            </w:r>
          </w:p>
        </w:tc>
      </w:tr>
      <w:tr w:rsidR="173FAF53" w14:paraId="398A3DAF" w14:textId="77777777" w:rsidTr="00F51877">
        <w:trPr>
          <w:trHeight w:val="1185"/>
        </w:trPr>
        <w:tc>
          <w:tcPr>
            <w:tcW w:w="2698" w:type="dxa"/>
            <w:vMerge/>
            <w:tcBorders>
              <w:left w:val="single" w:sz="4" w:space="0" w:color="auto"/>
              <w:right w:val="single" w:sz="4" w:space="0" w:color="auto"/>
            </w:tcBorders>
            <w:vAlign w:val="center"/>
          </w:tcPr>
          <w:p w14:paraId="58DF453E" w14:textId="77777777" w:rsidR="008A6CF3" w:rsidRDefault="008A6CF3" w:rsidP="00EB3C69">
            <w:pPr>
              <w:jc w:val="both"/>
            </w:pPr>
          </w:p>
        </w:tc>
        <w:tc>
          <w:tcPr>
            <w:tcW w:w="5279" w:type="dxa"/>
            <w:tcBorders>
              <w:top w:val="single" w:sz="8" w:space="0" w:color="000000" w:themeColor="text1"/>
              <w:left w:val="single" w:sz="4" w:space="0" w:color="auto"/>
              <w:bottom w:val="single" w:sz="12" w:space="0" w:color="000000" w:themeColor="text1"/>
              <w:right w:val="single" w:sz="8" w:space="0" w:color="000000" w:themeColor="text1"/>
            </w:tcBorders>
            <w:tcMar>
              <w:top w:w="43" w:type="dxa"/>
              <w:left w:w="107" w:type="dxa"/>
              <w:right w:w="65" w:type="dxa"/>
            </w:tcMar>
          </w:tcPr>
          <w:p w14:paraId="76DA1FF9" w14:textId="4E1B6DAE"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Pristatymas yra aktualus, išsamiai ir visapusiškai aptaria visas išvardintas temas su aiškiais paaiškinimais ir pagrindžiančiomis detalėmis. Taip pat glaustai pateikiamos papildomos, Paslaugų gavėjui svarbios temos, siekiant užtikrinti sklandų paslaugų teikimą /</w:t>
            </w:r>
          </w:p>
          <w:p w14:paraId="401257E2" w14:textId="39A36AA1"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The presentation is relevant, comprehensive, and thoroughly discusses all listed topics with clear explanations and supporting details. Additional topics important to the Service Recipient are also concisely presented to ensure smooth service delivery</w:t>
            </w:r>
          </w:p>
        </w:tc>
        <w:tc>
          <w:tcPr>
            <w:tcW w:w="1096" w:type="dxa"/>
            <w:tcBorders>
              <w:top w:val="single" w:sz="8" w:space="0" w:color="000000" w:themeColor="text1"/>
              <w:left w:val="single" w:sz="8" w:space="0" w:color="000000" w:themeColor="text1"/>
              <w:bottom w:val="single" w:sz="12" w:space="0" w:color="000000" w:themeColor="text1"/>
              <w:right w:val="single" w:sz="8" w:space="0" w:color="000000" w:themeColor="text1"/>
            </w:tcBorders>
            <w:tcMar>
              <w:top w:w="43" w:type="dxa"/>
              <w:left w:w="107" w:type="dxa"/>
              <w:right w:w="65" w:type="dxa"/>
            </w:tcMar>
          </w:tcPr>
          <w:p w14:paraId="3C8B7D3A" w14:textId="00A49508"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6 </w:t>
            </w:r>
          </w:p>
        </w:tc>
      </w:tr>
      <w:tr w:rsidR="173FAF53" w14:paraId="7F43FE89" w14:textId="77777777" w:rsidTr="00F51877">
        <w:trPr>
          <w:trHeight w:val="480"/>
        </w:trPr>
        <w:tc>
          <w:tcPr>
            <w:tcW w:w="2698" w:type="dxa"/>
            <w:vMerge w:val="restart"/>
            <w:tcBorders>
              <w:top w:val="nil"/>
              <w:left w:val="single" w:sz="4" w:space="0" w:color="auto"/>
              <w:bottom w:val="single" w:sz="8" w:space="0" w:color="000000" w:themeColor="text1"/>
              <w:right w:val="single" w:sz="4" w:space="0" w:color="auto"/>
            </w:tcBorders>
            <w:tcMar>
              <w:top w:w="43" w:type="dxa"/>
              <w:left w:w="107" w:type="dxa"/>
              <w:right w:w="65" w:type="dxa"/>
            </w:tcMar>
          </w:tcPr>
          <w:p w14:paraId="1CCBDB75" w14:textId="6FE5A8F7"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3. Vizualiniai </w:t>
            </w:r>
          </w:p>
          <w:p w14:paraId="0CE781E2" w14:textId="786DD3B9"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elementai ir informacijos apibendrinimas. Pristatyme naudojami vizualiniai elementai, tokie kaip diagramos, grafikai ir iliustracijos, yra aukštos kokybės, dėl ko informacija lengvai suprantama, skaitoma ir gerai apibendrinama. /</w:t>
            </w:r>
          </w:p>
          <w:p w14:paraId="68BB5298" w14:textId="5FC27D2F"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3. Visual elements and information summarization. Visual elements used in the presentation, such as diagrams, charts and illustrations, are of high quality, making the information easy to understand, readable and well summarized.</w:t>
            </w:r>
          </w:p>
        </w:tc>
        <w:tc>
          <w:tcPr>
            <w:tcW w:w="5279" w:type="dxa"/>
            <w:tcBorders>
              <w:top w:val="single" w:sz="12" w:space="0" w:color="000000" w:themeColor="text1"/>
              <w:left w:val="single" w:sz="4" w:space="0" w:color="auto"/>
              <w:bottom w:val="single" w:sz="8" w:space="0" w:color="000000" w:themeColor="text1"/>
              <w:right w:val="single" w:sz="8" w:space="0" w:color="000000" w:themeColor="text1"/>
            </w:tcBorders>
            <w:tcMar>
              <w:top w:w="43" w:type="dxa"/>
              <w:left w:w="107" w:type="dxa"/>
              <w:right w:w="65" w:type="dxa"/>
            </w:tcMar>
          </w:tcPr>
          <w:p w14:paraId="035B94A4" w14:textId="1BFC1DDF"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Vizualiniai elementai ir informacijos apibendrinimas yra prastos kokybės, todėl sunku suprasti pateiktą informaciją /</w:t>
            </w:r>
          </w:p>
          <w:p w14:paraId="67292657" w14:textId="4ED4EE2B"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Visual elements and information summarization are of poor quality, making it difficult to understand the information presented</w:t>
            </w:r>
          </w:p>
        </w:tc>
        <w:tc>
          <w:tcPr>
            <w:tcW w:w="1096" w:type="dxa"/>
            <w:tcBorders>
              <w:top w:val="single" w:sz="12" w:space="0" w:color="000000" w:themeColor="text1"/>
              <w:left w:val="single" w:sz="8" w:space="0" w:color="000000" w:themeColor="text1"/>
              <w:bottom w:val="single" w:sz="8" w:space="0" w:color="000000" w:themeColor="text1"/>
              <w:right w:val="single" w:sz="8" w:space="0" w:color="000000" w:themeColor="text1"/>
            </w:tcBorders>
            <w:tcMar>
              <w:top w:w="43" w:type="dxa"/>
              <w:left w:w="107" w:type="dxa"/>
              <w:right w:w="65" w:type="dxa"/>
            </w:tcMar>
          </w:tcPr>
          <w:p w14:paraId="1C38F1E7" w14:textId="1ACE24DF"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0 </w:t>
            </w:r>
          </w:p>
        </w:tc>
      </w:tr>
      <w:tr w:rsidR="173FAF53" w14:paraId="4C5AF0F2" w14:textId="77777777" w:rsidTr="00F51877">
        <w:trPr>
          <w:trHeight w:val="705"/>
        </w:trPr>
        <w:tc>
          <w:tcPr>
            <w:tcW w:w="2698" w:type="dxa"/>
            <w:vMerge/>
            <w:tcBorders>
              <w:left w:val="single" w:sz="4" w:space="0" w:color="auto"/>
              <w:right w:val="single" w:sz="4" w:space="0" w:color="auto"/>
            </w:tcBorders>
            <w:vAlign w:val="center"/>
          </w:tcPr>
          <w:p w14:paraId="126B2231" w14:textId="77777777" w:rsidR="008A6CF3" w:rsidRDefault="008A6CF3" w:rsidP="00EB3C69">
            <w:pPr>
              <w:jc w:val="both"/>
            </w:pPr>
          </w:p>
        </w:tc>
        <w:tc>
          <w:tcPr>
            <w:tcW w:w="5279" w:type="dxa"/>
            <w:tcBorders>
              <w:top w:val="single" w:sz="8" w:space="0" w:color="000000" w:themeColor="text1"/>
              <w:left w:val="single" w:sz="4" w:space="0" w:color="auto"/>
              <w:bottom w:val="single" w:sz="8" w:space="0" w:color="000000" w:themeColor="text1"/>
              <w:right w:val="single" w:sz="8" w:space="0" w:color="000000" w:themeColor="text1"/>
            </w:tcBorders>
            <w:tcMar>
              <w:top w:w="43" w:type="dxa"/>
              <w:left w:w="107" w:type="dxa"/>
              <w:right w:w="65" w:type="dxa"/>
            </w:tcMar>
          </w:tcPr>
          <w:p w14:paraId="79B92670" w14:textId="29A2DBCC"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Vizualiniai elementai ir informacijos apibendrinimas yra patenkinami, bet stokoja aiškumo arba bendrai nepagerina pristatymo kokybės /</w:t>
            </w:r>
          </w:p>
          <w:p w14:paraId="309F268F" w14:textId="39EED548"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Visual elements and information summarization are satisfactory, but lack clarity or generally do not improve the quality of the presentation</w:t>
            </w:r>
          </w:p>
        </w:tc>
        <w:tc>
          <w:tcPr>
            <w:tcW w:w="10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43" w:type="dxa"/>
              <w:left w:w="107" w:type="dxa"/>
              <w:right w:w="65" w:type="dxa"/>
            </w:tcMar>
          </w:tcPr>
          <w:p w14:paraId="6FEB3651" w14:textId="2558B940"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1 </w:t>
            </w:r>
          </w:p>
        </w:tc>
      </w:tr>
      <w:tr w:rsidR="173FAF53" w14:paraId="75823D71" w14:textId="77777777" w:rsidTr="00F51877">
        <w:trPr>
          <w:trHeight w:val="1560"/>
        </w:trPr>
        <w:tc>
          <w:tcPr>
            <w:tcW w:w="2698" w:type="dxa"/>
            <w:vMerge/>
            <w:tcBorders>
              <w:left w:val="single" w:sz="4" w:space="0" w:color="auto"/>
              <w:bottom w:val="single" w:sz="4" w:space="0" w:color="auto"/>
              <w:right w:val="single" w:sz="4" w:space="0" w:color="auto"/>
            </w:tcBorders>
            <w:vAlign w:val="center"/>
          </w:tcPr>
          <w:p w14:paraId="43D9F6A3" w14:textId="77777777" w:rsidR="008A6CF3" w:rsidRDefault="008A6CF3" w:rsidP="00EB3C69">
            <w:pPr>
              <w:jc w:val="both"/>
            </w:pPr>
          </w:p>
        </w:tc>
        <w:tc>
          <w:tcPr>
            <w:tcW w:w="5279" w:type="dxa"/>
            <w:tcBorders>
              <w:top w:val="single" w:sz="8" w:space="0" w:color="000000" w:themeColor="text1"/>
              <w:left w:val="single" w:sz="4" w:space="0" w:color="auto"/>
              <w:bottom w:val="single" w:sz="12" w:space="0" w:color="000000" w:themeColor="text1"/>
              <w:right w:val="single" w:sz="8" w:space="0" w:color="000000" w:themeColor="text1"/>
            </w:tcBorders>
            <w:tcMar>
              <w:top w:w="43" w:type="dxa"/>
              <w:left w:w="107" w:type="dxa"/>
              <w:right w:w="65" w:type="dxa"/>
            </w:tcMar>
          </w:tcPr>
          <w:p w14:paraId="7E69C316" w14:textId="2F134B92"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Vizualiniai elementai ir informacijos apibendrinimas yra geros kokybės, pritraukiantys dėmesį ir padedantys efektyviai perteikti informaciją /</w:t>
            </w:r>
          </w:p>
          <w:p w14:paraId="02B968EC" w14:textId="0273BA55"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Visual elements and information summarization are of good quality, eye-catching and help to effectively convey information</w:t>
            </w:r>
          </w:p>
        </w:tc>
        <w:tc>
          <w:tcPr>
            <w:tcW w:w="1096" w:type="dxa"/>
            <w:tcBorders>
              <w:top w:val="single" w:sz="8" w:space="0" w:color="000000" w:themeColor="text1"/>
              <w:left w:val="single" w:sz="8" w:space="0" w:color="000000" w:themeColor="text1"/>
              <w:bottom w:val="single" w:sz="12" w:space="0" w:color="000000" w:themeColor="text1"/>
              <w:right w:val="single" w:sz="8" w:space="0" w:color="000000" w:themeColor="text1"/>
            </w:tcBorders>
            <w:tcMar>
              <w:top w:w="43" w:type="dxa"/>
              <w:left w:w="107" w:type="dxa"/>
              <w:right w:w="65" w:type="dxa"/>
            </w:tcMar>
          </w:tcPr>
          <w:p w14:paraId="164400AE" w14:textId="4B76AB68"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2 </w:t>
            </w:r>
          </w:p>
        </w:tc>
      </w:tr>
      <w:tr w:rsidR="173FAF53" w14:paraId="15D82D1F" w14:textId="77777777" w:rsidTr="00F51877">
        <w:trPr>
          <w:trHeight w:val="480"/>
        </w:trPr>
        <w:tc>
          <w:tcPr>
            <w:tcW w:w="7977" w:type="dxa"/>
            <w:gridSpan w:val="2"/>
            <w:tcBorders>
              <w:top w:val="single" w:sz="4" w:space="0" w:color="auto"/>
              <w:left w:val="single" w:sz="8" w:space="0" w:color="000000" w:themeColor="text1"/>
              <w:bottom w:val="single" w:sz="8" w:space="0" w:color="000000" w:themeColor="text1"/>
              <w:right w:val="single" w:sz="8" w:space="0" w:color="000000" w:themeColor="text1"/>
            </w:tcBorders>
            <w:tcMar>
              <w:top w:w="43" w:type="dxa"/>
              <w:left w:w="107" w:type="dxa"/>
              <w:right w:w="65" w:type="dxa"/>
            </w:tcMar>
          </w:tcPr>
          <w:p w14:paraId="57FDBF8E" w14:textId="159E04C8" w:rsidR="173FAF53" w:rsidRDefault="173FAF53" w:rsidP="791E601D">
            <w:pPr>
              <w:spacing w:after="0"/>
              <w:jc w:val="both"/>
              <w:rPr>
                <w:rFonts w:ascii="Arial" w:eastAsia="Arial" w:hAnsi="Arial" w:cs="Arial"/>
                <w:b/>
                <w:bCs/>
                <w:i/>
                <w:iCs/>
                <w:color w:val="000000" w:themeColor="text1"/>
                <w:sz w:val="20"/>
                <w:szCs w:val="20"/>
              </w:rPr>
            </w:pPr>
            <w:r w:rsidRPr="791E601D">
              <w:rPr>
                <w:rFonts w:ascii="Arial" w:eastAsia="Arial" w:hAnsi="Arial" w:cs="Arial"/>
                <w:b/>
                <w:bCs/>
                <w:i/>
                <w:iCs/>
                <w:color w:val="000000" w:themeColor="text1"/>
                <w:sz w:val="20"/>
                <w:szCs w:val="20"/>
              </w:rPr>
              <w:t xml:space="preserve">Maksimalus balų skaičius už interviu su </w:t>
            </w:r>
            <w:r w:rsidR="5A802BC5" w:rsidRPr="791E601D">
              <w:rPr>
                <w:rFonts w:ascii="Arial" w:eastAsia="Arial" w:hAnsi="Arial" w:cs="Arial"/>
                <w:b/>
                <w:bCs/>
                <w:i/>
                <w:iCs/>
                <w:color w:val="000000" w:themeColor="text1"/>
                <w:sz w:val="20"/>
                <w:szCs w:val="20"/>
              </w:rPr>
              <w:t>projektų vadovu</w:t>
            </w:r>
            <w:r w:rsidR="00925227">
              <w:rPr>
                <w:rFonts w:ascii="Arial" w:eastAsia="Arial" w:hAnsi="Arial" w:cs="Arial"/>
                <w:b/>
                <w:bCs/>
                <w:i/>
                <w:iCs/>
                <w:color w:val="000000" w:themeColor="text1"/>
                <w:sz w:val="20"/>
                <w:szCs w:val="20"/>
              </w:rPr>
              <w:t xml:space="preserve"> </w:t>
            </w:r>
            <w:r w:rsidRPr="791E601D">
              <w:rPr>
                <w:rFonts w:ascii="Arial" w:eastAsia="Arial" w:hAnsi="Arial" w:cs="Arial"/>
                <w:b/>
                <w:bCs/>
                <w:i/>
                <w:iCs/>
                <w:color w:val="000000" w:themeColor="text1"/>
                <w:sz w:val="20"/>
                <w:szCs w:val="20"/>
              </w:rPr>
              <w:t xml:space="preserve">pristatymo dalies </w:t>
            </w:r>
            <w:r w:rsidR="77AB6C6A" w:rsidRPr="791E601D">
              <w:rPr>
                <w:rFonts w:ascii="Arial" w:eastAsia="Arial" w:hAnsi="Arial" w:cs="Arial"/>
                <w:b/>
                <w:bCs/>
                <w:i/>
                <w:iCs/>
                <w:color w:val="000000" w:themeColor="text1"/>
                <w:sz w:val="20"/>
                <w:szCs w:val="20"/>
              </w:rPr>
              <w:t xml:space="preserve">kriterijų </w:t>
            </w:r>
            <w:r w:rsidRPr="791E601D">
              <w:rPr>
                <w:rFonts w:ascii="Arial" w:eastAsia="Arial" w:hAnsi="Arial" w:cs="Arial"/>
                <w:b/>
                <w:bCs/>
                <w:i/>
                <w:iCs/>
                <w:color w:val="000000" w:themeColor="text1"/>
                <w:sz w:val="20"/>
                <w:szCs w:val="20"/>
              </w:rPr>
              <w:t>/</w:t>
            </w:r>
          </w:p>
          <w:p w14:paraId="022E17A3" w14:textId="71377DE8" w:rsidR="173FAF53" w:rsidRDefault="173FAF53" w:rsidP="791E601D">
            <w:pPr>
              <w:spacing w:after="0"/>
              <w:jc w:val="both"/>
              <w:rPr>
                <w:rFonts w:ascii="Arial" w:eastAsia="Arial" w:hAnsi="Arial" w:cs="Arial"/>
                <w:b/>
                <w:bCs/>
                <w:i/>
                <w:iCs/>
                <w:color w:val="000000" w:themeColor="text1"/>
                <w:sz w:val="20"/>
                <w:szCs w:val="20"/>
              </w:rPr>
            </w:pPr>
            <w:r w:rsidRPr="791E601D">
              <w:rPr>
                <w:rFonts w:ascii="Arial" w:eastAsia="Arial" w:hAnsi="Arial" w:cs="Arial"/>
                <w:b/>
                <w:bCs/>
                <w:i/>
                <w:iCs/>
                <w:color w:val="000000" w:themeColor="text1"/>
                <w:sz w:val="20"/>
                <w:szCs w:val="20"/>
              </w:rPr>
              <w:lastRenderedPageBreak/>
              <w:t xml:space="preserve">Maximum number of points for the interview with the </w:t>
            </w:r>
            <w:r w:rsidR="36EA414A" w:rsidRPr="791E601D">
              <w:rPr>
                <w:rFonts w:ascii="Arial" w:eastAsia="Arial" w:hAnsi="Arial" w:cs="Arial"/>
                <w:b/>
                <w:bCs/>
                <w:i/>
                <w:iCs/>
                <w:color w:val="000000" w:themeColor="text1"/>
                <w:sz w:val="20"/>
                <w:szCs w:val="20"/>
              </w:rPr>
              <w:t>project manager</w:t>
            </w:r>
            <w:r w:rsidRPr="791E601D">
              <w:rPr>
                <w:rFonts w:ascii="Arial" w:eastAsia="Arial" w:hAnsi="Arial" w:cs="Arial"/>
                <w:b/>
                <w:bCs/>
                <w:i/>
                <w:iCs/>
                <w:color w:val="000000" w:themeColor="text1"/>
                <w:sz w:val="20"/>
                <w:szCs w:val="20"/>
              </w:rPr>
              <w:t xml:space="preserve"> presentation part criteri</w:t>
            </w:r>
            <w:r w:rsidR="003D4F31" w:rsidRPr="791E601D">
              <w:rPr>
                <w:rFonts w:ascii="Arial" w:eastAsia="Arial" w:hAnsi="Arial" w:cs="Arial"/>
                <w:b/>
                <w:bCs/>
                <w:i/>
                <w:iCs/>
                <w:color w:val="000000" w:themeColor="text1"/>
                <w:sz w:val="20"/>
                <w:szCs w:val="20"/>
              </w:rPr>
              <w:t>on</w:t>
            </w:r>
          </w:p>
        </w:tc>
        <w:tc>
          <w:tcPr>
            <w:tcW w:w="1096" w:type="dxa"/>
            <w:tcBorders>
              <w:top w:val="single" w:sz="12" w:space="0" w:color="000000" w:themeColor="text1"/>
              <w:left w:val="nil"/>
              <w:bottom w:val="single" w:sz="8" w:space="0" w:color="000000" w:themeColor="text1"/>
              <w:right w:val="single" w:sz="8" w:space="0" w:color="000000" w:themeColor="text1"/>
            </w:tcBorders>
            <w:tcMar>
              <w:top w:w="43" w:type="dxa"/>
              <w:left w:w="107" w:type="dxa"/>
              <w:right w:w="65" w:type="dxa"/>
            </w:tcMar>
          </w:tcPr>
          <w:p w14:paraId="542FE620" w14:textId="241D3B47" w:rsidR="173FAF53" w:rsidRDefault="173FAF53" w:rsidP="00EB3C69">
            <w:pPr>
              <w:spacing w:after="0"/>
              <w:jc w:val="both"/>
              <w:rPr>
                <w:rFonts w:ascii="Arial" w:eastAsia="Arial" w:hAnsi="Arial" w:cs="Arial"/>
                <w:b/>
                <w:bCs/>
                <w:i/>
                <w:iCs/>
                <w:color w:val="000000" w:themeColor="text1"/>
                <w:sz w:val="20"/>
                <w:szCs w:val="20"/>
              </w:rPr>
            </w:pPr>
            <w:r w:rsidRPr="173FAF53">
              <w:rPr>
                <w:rFonts w:ascii="Arial" w:eastAsia="Arial" w:hAnsi="Arial" w:cs="Arial"/>
                <w:b/>
                <w:bCs/>
                <w:i/>
                <w:iCs/>
                <w:color w:val="000000" w:themeColor="text1"/>
                <w:sz w:val="20"/>
                <w:szCs w:val="20"/>
              </w:rPr>
              <w:lastRenderedPageBreak/>
              <w:t xml:space="preserve">9 </w:t>
            </w:r>
          </w:p>
        </w:tc>
      </w:tr>
    </w:tbl>
    <w:p w14:paraId="2CB88D56" w14:textId="00763E53" w:rsidR="0DA156F8" w:rsidRDefault="0DA156F8" w:rsidP="00EB3C69">
      <w:pPr>
        <w:spacing w:after="0"/>
        <w:jc w:val="both"/>
        <w:rPr>
          <w:rFonts w:ascii="Arial" w:eastAsia="Arial" w:hAnsi="Arial" w:cs="Arial"/>
          <w:i/>
          <w:iCs/>
          <w:color w:val="000000" w:themeColor="text1"/>
          <w:sz w:val="20"/>
          <w:szCs w:val="20"/>
          <w:lang w:val="lt-LT"/>
        </w:rPr>
      </w:pPr>
      <w:r w:rsidRPr="173FAF53">
        <w:rPr>
          <w:rFonts w:ascii="Arial" w:eastAsia="Arial" w:hAnsi="Arial" w:cs="Arial"/>
          <w:i/>
          <w:iCs/>
          <w:color w:val="000000" w:themeColor="text1"/>
          <w:sz w:val="20"/>
          <w:szCs w:val="20"/>
          <w:lang w:val="lt-LT"/>
        </w:rPr>
        <w:t xml:space="preserve"> </w:t>
      </w:r>
    </w:p>
    <w:p w14:paraId="18936A20" w14:textId="065C5914" w:rsidR="0DA156F8" w:rsidRDefault="0DA156F8" w:rsidP="791E601D">
      <w:pPr>
        <w:spacing w:after="0"/>
        <w:jc w:val="both"/>
        <w:rPr>
          <w:rFonts w:ascii="Arial" w:eastAsia="Arial" w:hAnsi="Arial" w:cs="Arial"/>
          <w:i/>
          <w:iCs/>
          <w:color w:val="000000" w:themeColor="text1"/>
          <w:sz w:val="20"/>
          <w:szCs w:val="20"/>
          <w:lang w:val="lt"/>
        </w:rPr>
      </w:pPr>
      <w:r w:rsidRPr="791E601D">
        <w:rPr>
          <w:rFonts w:ascii="Arial" w:eastAsia="Arial" w:hAnsi="Arial" w:cs="Arial"/>
          <w:i/>
          <w:iCs/>
          <w:color w:val="000000" w:themeColor="text1"/>
          <w:sz w:val="20"/>
          <w:szCs w:val="20"/>
          <w:lang w:val="lt"/>
        </w:rPr>
        <w:t xml:space="preserve">3.3. </w:t>
      </w:r>
      <w:r>
        <w:tab/>
      </w:r>
      <w:r w:rsidRPr="791E601D">
        <w:rPr>
          <w:rFonts w:ascii="Arial" w:eastAsia="Arial" w:hAnsi="Arial" w:cs="Arial"/>
          <w:i/>
          <w:iCs/>
          <w:color w:val="000000" w:themeColor="text1"/>
          <w:sz w:val="20"/>
          <w:szCs w:val="20"/>
          <w:lang w:val="lt"/>
        </w:rPr>
        <w:t xml:space="preserve">Interviu su </w:t>
      </w:r>
      <w:r w:rsidR="5A802BC5" w:rsidRPr="791E601D">
        <w:rPr>
          <w:rFonts w:ascii="Arial" w:eastAsia="Arial" w:hAnsi="Arial" w:cs="Arial"/>
          <w:i/>
          <w:iCs/>
          <w:color w:val="000000" w:themeColor="text1"/>
          <w:sz w:val="20"/>
          <w:szCs w:val="20"/>
          <w:lang w:val="lt"/>
        </w:rPr>
        <w:t>projektų vadovu</w:t>
      </w:r>
      <w:r w:rsidR="00925227">
        <w:rPr>
          <w:rFonts w:ascii="Arial" w:eastAsia="Arial" w:hAnsi="Arial" w:cs="Arial"/>
          <w:i/>
          <w:iCs/>
          <w:color w:val="000000" w:themeColor="text1"/>
          <w:sz w:val="20"/>
          <w:szCs w:val="20"/>
          <w:lang w:val="lt"/>
        </w:rPr>
        <w:t xml:space="preserve"> </w:t>
      </w:r>
      <w:r w:rsidRPr="791E601D">
        <w:rPr>
          <w:rFonts w:ascii="Arial" w:eastAsia="Arial" w:hAnsi="Arial" w:cs="Arial"/>
          <w:i/>
          <w:iCs/>
          <w:color w:val="000000" w:themeColor="text1"/>
          <w:sz w:val="20"/>
          <w:szCs w:val="20"/>
          <w:lang w:val="lt"/>
        </w:rPr>
        <w:t>klausimų-atsakymų sesijos balai: /</w:t>
      </w:r>
    </w:p>
    <w:p w14:paraId="0062B5CB" w14:textId="38313935" w:rsidR="0DA156F8" w:rsidRDefault="0DA156F8" w:rsidP="791E601D">
      <w:pPr>
        <w:spacing w:after="0"/>
        <w:ind w:firstLine="720"/>
        <w:jc w:val="both"/>
        <w:rPr>
          <w:rFonts w:ascii="Arial" w:eastAsia="Arial" w:hAnsi="Arial" w:cs="Arial"/>
          <w:i/>
          <w:iCs/>
          <w:color w:val="000000" w:themeColor="text1"/>
          <w:sz w:val="20"/>
          <w:szCs w:val="20"/>
          <w:lang w:val="lt"/>
        </w:rPr>
      </w:pPr>
      <w:r w:rsidRPr="791E601D">
        <w:rPr>
          <w:rFonts w:ascii="Arial" w:eastAsia="Arial" w:hAnsi="Arial" w:cs="Arial"/>
          <w:i/>
          <w:iCs/>
          <w:color w:val="000000" w:themeColor="text1"/>
          <w:sz w:val="20"/>
          <w:szCs w:val="20"/>
          <w:lang w:val="lt"/>
        </w:rPr>
        <w:t xml:space="preserve">Interview with the </w:t>
      </w:r>
      <w:r w:rsidR="36EA414A" w:rsidRPr="791E601D">
        <w:rPr>
          <w:rFonts w:ascii="Arial" w:eastAsia="Arial" w:hAnsi="Arial" w:cs="Arial"/>
          <w:i/>
          <w:iCs/>
          <w:color w:val="000000" w:themeColor="text1"/>
          <w:sz w:val="20"/>
          <w:szCs w:val="20"/>
          <w:lang w:val="lt"/>
        </w:rPr>
        <w:t>project manager</w:t>
      </w:r>
      <w:r w:rsidRPr="791E601D">
        <w:rPr>
          <w:rFonts w:ascii="Arial" w:eastAsia="Arial" w:hAnsi="Arial" w:cs="Arial"/>
          <w:i/>
          <w:iCs/>
          <w:color w:val="000000" w:themeColor="text1"/>
          <w:sz w:val="20"/>
          <w:szCs w:val="20"/>
          <w:lang w:val="lt"/>
        </w:rPr>
        <w:t xml:space="preserve"> – question-and-answer session scores:</w:t>
      </w:r>
    </w:p>
    <w:p w14:paraId="1E125F29" w14:textId="2CA8C741" w:rsidR="0DA156F8" w:rsidRDefault="0DA156F8" w:rsidP="00EB3C69">
      <w:pPr>
        <w:spacing w:after="0"/>
        <w:jc w:val="both"/>
        <w:rPr>
          <w:rFonts w:ascii="Arial" w:eastAsia="Arial" w:hAnsi="Arial" w:cs="Arial"/>
          <w:i/>
          <w:iCs/>
          <w:color w:val="000000" w:themeColor="text1"/>
          <w:sz w:val="20"/>
          <w:szCs w:val="20"/>
          <w:lang w:val="lt"/>
        </w:rPr>
      </w:pPr>
      <w:r w:rsidRPr="173FAF53">
        <w:rPr>
          <w:rFonts w:ascii="Arial" w:eastAsia="Arial" w:hAnsi="Arial" w:cs="Arial"/>
          <w:i/>
          <w:iCs/>
          <w:color w:val="000000" w:themeColor="text1"/>
          <w:sz w:val="20"/>
          <w:szCs w:val="20"/>
          <w:lang w:val="lt"/>
        </w:rPr>
        <w:t xml:space="preserve"> </w:t>
      </w:r>
    </w:p>
    <w:tbl>
      <w:tblPr>
        <w:tblW w:w="0" w:type="auto"/>
        <w:tblLook w:val="04A0" w:firstRow="1" w:lastRow="0" w:firstColumn="1" w:lastColumn="0" w:noHBand="0" w:noVBand="1"/>
      </w:tblPr>
      <w:tblGrid>
        <w:gridCol w:w="2701"/>
        <w:gridCol w:w="5286"/>
        <w:gridCol w:w="1098"/>
      </w:tblGrid>
      <w:tr w:rsidR="173FAF53" w14:paraId="2ADCC31D" w14:textId="77777777" w:rsidTr="791E601D">
        <w:trPr>
          <w:trHeight w:val="570"/>
        </w:trPr>
        <w:tc>
          <w:tcPr>
            <w:tcW w:w="2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0CECE"/>
            <w:tcMar>
              <w:top w:w="43" w:type="dxa"/>
              <w:left w:w="108" w:type="dxa"/>
              <w:right w:w="60" w:type="dxa"/>
            </w:tcMar>
            <w:vAlign w:val="center"/>
          </w:tcPr>
          <w:p w14:paraId="2F29BEB4" w14:textId="1FA43789" w:rsidR="173FAF53" w:rsidRDefault="173FAF53" w:rsidP="00EB3C69">
            <w:pPr>
              <w:spacing w:after="0"/>
              <w:jc w:val="both"/>
              <w:rPr>
                <w:rFonts w:ascii="Arial" w:eastAsia="Arial" w:hAnsi="Arial" w:cs="Arial"/>
                <w:b/>
                <w:bCs/>
                <w:i/>
                <w:iCs/>
                <w:color w:val="000000" w:themeColor="text1"/>
                <w:sz w:val="20"/>
                <w:szCs w:val="20"/>
              </w:rPr>
            </w:pPr>
            <w:r w:rsidRPr="173FAF53">
              <w:rPr>
                <w:rFonts w:ascii="Arial" w:eastAsia="Arial" w:hAnsi="Arial" w:cs="Arial"/>
                <w:b/>
                <w:bCs/>
                <w:i/>
                <w:iCs/>
                <w:color w:val="000000" w:themeColor="text1"/>
                <w:sz w:val="20"/>
                <w:szCs w:val="20"/>
              </w:rPr>
              <w:t>Kriterijus /</w:t>
            </w:r>
          </w:p>
          <w:p w14:paraId="350FFEAD" w14:textId="7F883903" w:rsidR="173FAF53" w:rsidRDefault="173FAF53" w:rsidP="00EB3C69">
            <w:pPr>
              <w:spacing w:after="0"/>
              <w:jc w:val="both"/>
              <w:rPr>
                <w:rFonts w:ascii="Arial" w:eastAsia="Arial" w:hAnsi="Arial" w:cs="Arial"/>
                <w:b/>
                <w:bCs/>
                <w:i/>
                <w:iCs/>
                <w:color w:val="000000" w:themeColor="text1"/>
                <w:sz w:val="20"/>
                <w:szCs w:val="20"/>
              </w:rPr>
            </w:pPr>
            <w:r w:rsidRPr="173FAF53">
              <w:rPr>
                <w:rFonts w:ascii="Arial" w:eastAsia="Arial" w:hAnsi="Arial" w:cs="Arial"/>
                <w:b/>
                <w:bCs/>
                <w:i/>
                <w:iCs/>
                <w:color w:val="000000" w:themeColor="text1"/>
                <w:sz w:val="20"/>
                <w:szCs w:val="20"/>
              </w:rPr>
              <w:t>Criterion</w:t>
            </w:r>
          </w:p>
        </w:tc>
        <w:tc>
          <w:tcPr>
            <w:tcW w:w="52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0CECE"/>
            <w:tcMar>
              <w:top w:w="43" w:type="dxa"/>
              <w:left w:w="108" w:type="dxa"/>
              <w:right w:w="60" w:type="dxa"/>
            </w:tcMar>
            <w:vAlign w:val="center"/>
          </w:tcPr>
          <w:p w14:paraId="3DA2EFF2" w14:textId="1A6D2A63" w:rsidR="173FAF53" w:rsidRDefault="173FAF53" w:rsidP="791E601D">
            <w:pPr>
              <w:spacing w:after="0"/>
              <w:jc w:val="both"/>
              <w:rPr>
                <w:rFonts w:ascii="Arial" w:eastAsia="Arial" w:hAnsi="Arial" w:cs="Arial"/>
                <w:b/>
                <w:bCs/>
                <w:i/>
                <w:iCs/>
                <w:color w:val="000000" w:themeColor="text1"/>
                <w:sz w:val="20"/>
                <w:szCs w:val="20"/>
              </w:rPr>
            </w:pPr>
            <w:r w:rsidRPr="791E601D">
              <w:rPr>
                <w:rFonts w:ascii="Arial" w:eastAsia="Arial" w:hAnsi="Arial" w:cs="Arial"/>
                <w:b/>
                <w:bCs/>
                <w:i/>
                <w:iCs/>
                <w:color w:val="000000" w:themeColor="text1"/>
                <w:sz w:val="20"/>
                <w:szCs w:val="20"/>
              </w:rPr>
              <w:t>Kriterijaus atitikimo lygis /</w:t>
            </w:r>
          </w:p>
          <w:p w14:paraId="1328CF47" w14:textId="103D083F" w:rsidR="173FAF53" w:rsidRDefault="66129253" w:rsidP="791E601D">
            <w:pPr>
              <w:spacing w:after="0"/>
              <w:jc w:val="both"/>
              <w:rPr>
                <w:rFonts w:ascii="Arial" w:eastAsia="Arial" w:hAnsi="Arial" w:cs="Arial"/>
                <w:b/>
                <w:bCs/>
                <w:i/>
                <w:iCs/>
                <w:color w:val="000000" w:themeColor="text1"/>
                <w:sz w:val="20"/>
                <w:szCs w:val="20"/>
              </w:rPr>
            </w:pPr>
            <w:r w:rsidRPr="791E601D">
              <w:rPr>
                <w:rFonts w:ascii="Arial" w:eastAsia="Arial" w:hAnsi="Arial" w:cs="Arial"/>
                <w:b/>
                <w:bCs/>
                <w:i/>
                <w:iCs/>
                <w:color w:val="000000" w:themeColor="text1"/>
                <w:sz w:val="20"/>
                <w:szCs w:val="20"/>
                <w:lang w:val="en"/>
              </w:rPr>
              <w:t>Level of compliance with the criterion</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0CECE"/>
            <w:tcMar>
              <w:top w:w="43" w:type="dxa"/>
              <w:left w:w="108" w:type="dxa"/>
              <w:right w:w="60" w:type="dxa"/>
            </w:tcMar>
          </w:tcPr>
          <w:p w14:paraId="5AF9F358" w14:textId="44735BA2" w:rsidR="173FAF53" w:rsidRDefault="173FAF53" w:rsidP="791E601D">
            <w:pPr>
              <w:spacing w:after="0"/>
              <w:jc w:val="both"/>
              <w:rPr>
                <w:rFonts w:ascii="Arial" w:eastAsia="Arial" w:hAnsi="Arial" w:cs="Arial"/>
                <w:b/>
                <w:bCs/>
                <w:i/>
                <w:iCs/>
                <w:color w:val="000000" w:themeColor="text1"/>
                <w:sz w:val="20"/>
                <w:szCs w:val="20"/>
              </w:rPr>
            </w:pPr>
            <w:r w:rsidRPr="791E601D">
              <w:rPr>
                <w:rFonts w:ascii="Arial" w:eastAsia="Arial" w:hAnsi="Arial" w:cs="Arial"/>
                <w:b/>
                <w:bCs/>
                <w:i/>
                <w:iCs/>
                <w:color w:val="000000" w:themeColor="text1"/>
                <w:sz w:val="20"/>
                <w:szCs w:val="20"/>
              </w:rPr>
              <w:t>Skiriami balai /</w:t>
            </w:r>
            <w:r w:rsidR="16F18405" w:rsidRPr="791E601D">
              <w:rPr>
                <w:rFonts w:ascii="Arial" w:eastAsia="Arial" w:hAnsi="Arial" w:cs="Arial"/>
                <w:b/>
                <w:bCs/>
                <w:i/>
                <w:iCs/>
                <w:color w:val="000000" w:themeColor="text1"/>
                <w:sz w:val="20"/>
                <w:szCs w:val="20"/>
              </w:rPr>
              <w:t xml:space="preserve"> Awarded points</w:t>
            </w:r>
          </w:p>
        </w:tc>
      </w:tr>
      <w:tr w:rsidR="173FAF53" w14:paraId="47225EBA" w14:textId="77777777" w:rsidTr="00F51877">
        <w:trPr>
          <w:trHeight w:val="705"/>
        </w:trPr>
        <w:tc>
          <w:tcPr>
            <w:tcW w:w="2701" w:type="dxa"/>
            <w:vMerge w:val="restart"/>
            <w:tcBorders>
              <w:top w:val="single" w:sz="8" w:space="0" w:color="000000" w:themeColor="text1"/>
              <w:left w:val="single" w:sz="4" w:space="0" w:color="auto"/>
              <w:bottom w:val="nil"/>
              <w:right w:val="single" w:sz="4" w:space="0" w:color="auto"/>
            </w:tcBorders>
            <w:tcMar>
              <w:top w:w="43" w:type="dxa"/>
              <w:left w:w="108" w:type="dxa"/>
              <w:right w:w="60" w:type="dxa"/>
            </w:tcMar>
          </w:tcPr>
          <w:p w14:paraId="6B3A4AB5" w14:textId="1A175946"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1. Kliento </w:t>
            </w:r>
          </w:p>
          <w:p w14:paraId="7462C928" w14:textId="01CFD47E" w:rsidR="173FAF53" w:rsidRDefault="173FAF53" w:rsidP="791E601D">
            <w:pPr>
              <w:spacing w:after="0"/>
              <w:jc w:val="both"/>
              <w:rPr>
                <w:rFonts w:ascii="Arial" w:eastAsia="Arial" w:hAnsi="Arial" w:cs="Arial"/>
                <w:i/>
                <w:iCs/>
                <w:color w:val="000000" w:themeColor="text1"/>
                <w:sz w:val="20"/>
                <w:szCs w:val="20"/>
              </w:rPr>
            </w:pPr>
            <w:r w:rsidRPr="791E601D">
              <w:rPr>
                <w:rFonts w:ascii="Arial" w:eastAsia="Arial" w:hAnsi="Arial" w:cs="Arial"/>
                <w:i/>
                <w:iCs/>
                <w:color w:val="000000" w:themeColor="text1"/>
                <w:sz w:val="20"/>
                <w:szCs w:val="20"/>
              </w:rPr>
              <w:t xml:space="preserve">poreikių supratimas (kaip jie apibrėžti Techninėje specifikacijoje) ir susijusios įžvalgos. </w:t>
            </w:r>
            <w:r w:rsidR="4E6299B3" w:rsidRPr="791E601D">
              <w:rPr>
                <w:rFonts w:ascii="Arial" w:eastAsia="Arial" w:hAnsi="Arial" w:cs="Arial"/>
                <w:i/>
                <w:iCs/>
                <w:color w:val="000000" w:themeColor="text1"/>
                <w:sz w:val="20"/>
                <w:szCs w:val="20"/>
              </w:rPr>
              <w:t>Projektų vadovo</w:t>
            </w:r>
            <w:r w:rsidRPr="791E601D">
              <w:rPr>
                <w:rFonts w:ascii="Arial" w:eastAsia="Arial" w:hAnsi="Arial" w:cs="Arial"/>
                <w:i/>
                <w:iCs/>
                <w:color w:val="000000" w:themeColor="text1"/>
                <w:sz w:val="20"/>
                <w:szCs w:val="20"/>
              </w:rPr>
              <w:t xml:space="preserve"> atsakymai rodo gerą Perkančiojo subjekto poreikių supratimą ir </w:t>
            </w:r>
            <w:r w:rsidR="41C3FD87" w:rsidRPr="791E601D">
              <w:rPr>
                <w:rFonts w:ascii="Arial" w:eastAsia="Arial" w:hAnsi="Arial" w:cs="Arial"/>
                <w:i/>
                <w:iCs/>
                <w:color w:val="000000" w:themeColor="text1"/>
                <w:sz w:val="20"/>
                <w:szCs w:val="20"/>
              </w:rPr>
              <w:t>Projektų vadovas</w:t>
            </w:r>
            <w:r w:rsidRPr="791E601D">
              <w:rPr>
                <w:rFonts w:ascii="Arial" w:eastAsia="Arial" w:hAnsi="Arial" w:cs="Arial"/>
                <w:i/>
                <w:iCs/>
                <w:color w:val="000000" w:themeColor="text1"/>
                <w:sz w:val="20"/>
                <w:szCs w:val="20"/>
              </w:rPr>
              <w:t xml:space="preserve"> išsamiai ir specifiškai paaiškina aptariamas temas interviu metu. /</w:t>
            </w:r>
          </w:p>
          <w:p w14:paraId="5FDD9B0E" w14:textId="7EC78741" w:rsidR="173FAF53" w:rsidRDefault="173FAF53" w:rsidP="791E601D">
            <w:pPr>
              <w:spacing w:after="0"/>
              <w:jc w:val="both"/>
              <w:rPr>
                <w:rFonts w:ascii="Arial" w:eastAsia="Arial" w:hAnsi="Arial" w:cs="Arial"/>
                <w:i/>
                <w:iCs/>
                <w:color w:val="000000" w:themeColor="text1"/>
                <w:sz w:val="20"/>
                <w:szCs w:val="20"/>
              </w:rPr>
            </w:pPr>
            <w:r w:rsidRPr="791E601D">
              <w:rPr>
                <w:rFonts w:ascii="Arial" w:eastAsia="Arial" w:hAnsi="Arial" w:cs="Arial"/>
                <w:i/>
                <w:iCs/>
                <w:color w:val="000000" w:themeColor="text1"/>
                <w:sz w:val="20"/>
                <w:szCs w:val="20"/>
              </w:rPr>
              <w:t xml:space="preserve">1. Understanding client needs (as defined in the Technical Specification) and related insights. The </w:t>
            </w:r>
            <w:r w:rsidR="36EA414A" w:rsidRPr="791E601D">
              <w:rPr>
                <w:rFonts w:ascii="Arial" w:eastAsia="Arial" w:hAnsi="Arial" w:cs="Arial"/>
                <w:i/>
                <w:iCs/>
                <w:color w:val="000000" w:themeColor="text1"/>
                <w:sz w:val="20"/>
                <w:szCs w:val="20"/>
              </w:rPr>
              <w:t>project manager</w:t>
            </w:r>
            <w:r w:rsidRPr="791E601D">
              <w:rPr>
                <w:rFonts w:ascii="Arial" w:eastAsia="Arial" w:hAnsi="Arial" w:cs="Arial"/>
                <w:i/>
                <w:iCs/>
                <w:color w:val="000000" w:themeColor="text1"/>
                <w:sz w:val="20"/>
                <w:szCs w:val="20"/>
              </w:rPr>
              <w:t xml:space="preserve">'s answers demonstrate a good understanding of the Contracting Entity's needs, and the </w:t>
            </w:r>
            <w:r w:rsidR="36EA414A" w:rsidRPr="791E601D">
              <w:rPr>
                <w:rFonts w:ascii="Arial" w:eastAsia="Arial" w:hAnsi="Arial" w:cs="Arial"/>
                <w:i/>
                <w:iCs/>
                <w:color w:val="000000" w:themeColor="text1"/>
                <w:sz w:val="20"/>
                <w:szCs w:val="20"/>
              </w:rPr>
              <w:t>project manager</w:t>
            </w:r>
            <w:r w:rsidRPr="791E601D">
              <w:rPr>
                <w:rFonts w:ascii="Arial" w:eastAsia="Arial" w:hAnsi="Arial" w:cs="Arial"/>
                <w:i/>
                <w:iCs/>
                <w:color w:val="000000" w:themeColor="text1"/>
                <w:sz w:val="20"/>
                <w:szCs w:val="20"/>
              </w:rPr>
              <w:t xml:space="preserve"> explains the topics discussed during the interview in detail and specifically.</w:t>
            </w:r>
          </w:p>
        </w:tc>
        <w:tc>
          <w:tcPr>
            <w:tcW w:w="5286" w:type="dxa"/>
            <w:tcBorders>
              <w:top w:val="single" w:sz="8" w:space="0" w:color="000000" w:themeColor="text1"/>
              <w:left w:val="single" w:sz="4" w:space="0" w:color="auto"/>
              <w:bottom w:val="single" w:sz="8" w:space="0" w:color="000000" w:themeColor="text1"/>
              <w:right w:val="single" w:sz="8" w:space="0" w:color="000000" w:themeColor="text1"/>
            </w:tcBorders>
            <w:tcMar>
              <w:top w:w="43" w:type="dxa"/>
              <w:left w:w="108" w:type="dxa"/>
              <w:right w:w="60" w:type="dxa"/>
            </w:tcMar>
          </w:tcPr>
          <w:p w14:paraId="1AAB01CE" w14:textId="0C74D725" w:rsidR="173FAF53" w:rsidRDefault="4E6299B3" w:rsidP="791E601D">
            <w:pPr>
              <w:spacing w:after="0"/>
              <w:jc w:val="both"/>
              <w:rPr>
                <w:rFonts w:ascii="Arial" w:eastAsia="Arial" w:hAnsi="Arial" w:cs="Arial"/>
                <w:i/>
                <w:iCs/>
                <w:color w:val="000000" w:themeColor="text1"/>
                <w:sz w:val="20"/>
                <w:szCs w:val="20"/>
              </w:rPr>
            </w:pPr>
            <w:r w:rsidRPr="791E601D">
              <w:rPr>
                <w:rFonts w:ascii="Arial" w:eastAsia="Arial" w:hAnsi="Arial" w:cs="Arial"/>
                <w:i/>
                <w:iCs/>
                <w:color w:val="000000" w:themeColor="text1"/>
                <w:sz w:val="20"/>
                <w:szCs w:val="20"/>
              </w:rPr>
              <w:t>Projektų vadovo</w:t>
            </w:r>
            <w:r w:rsidR="173FAF53" w:rsidRPr="791E601D">
              <w:rPr>
                <w:rFonts w:ascii="Arial" w:eastAsia="Arial" w:hAnsi="Arial" w:cs="Arial"/>
                <w:i/>
                <w:iCs/>
                <w:color w:val="000000" w:themeColor="text1"/>
                <w:sz w:val="20"/>
                <w:szCs w:val="20"/>
              </w:rPr>
              <w:t xml:space="preserve"> atsakymai yra neaktualūs, neparodo Perkančiojo subjekto poreikių supratimo ir netinkamai ar nepakankamai paaiškina aptariamas temas. / </w:t>
            </w:r>
          </w:p>
          <w:p w14:paraId="6133302F" w14:textId="1BAB57DB" w:rsidR="173FAF53" w:rsidRDefault="173FAF53" w:rsidP="791E601D">
            <w:pPr>
              <w:spacing w:after="0"/>
              <w:jc w:val="both"/>
              <w:rPr>
                <w:rFonts w:ascii="Arial" w:eastAsia="Arial" w:hAnsi="Arial" w:cs="Arial"/>
                <w:i/>
                <w:iCs/>
                <w:color w:val="000000" w:themeColor="text1"/>
                <w:sz w:val="20"/>
                <w:szCs w:val="20"/>
              </w:rPr>
            </w:pPr>
            <w:r w:rsidRPr="791E601D">
              <w:rPr>
                <w:rFonts w:ascii="Arial" w:eastAsia="Arial" w:hAnsi="Arial" w:cs="Arial"/>
                <w:i/>
                <w:iCs/>
                <w:color w:val="000000" w:themeColor="text1"/>
                <w:sz w:val="20"/>
                <w:szCs w:val="20"/>
              </w:rPr>
              <w:t xml:space="preserve">The </w:t>
            </w:r>
            <w:r w:rsidR="36EA414A" w:rsidRPr="791E601D">
              <w:rPr>
                <w:rFonts w:ascii="Arial" w:eastAsia="Arial" w:hAnsi="Arial" w:cs="Arial"/>
                <w:i/>
                <w:iCs/>
                <w:color w:val="000000" w:themeColor="text1"/>
                <w:sz w:val="20"/>
                <w:szCs w:val="20"/>
              </w:rPr>
              <w:t>project manager</w:t>
            </w:r>
            <w:r w:rsidRPr="791E601D">
              <w:rPr>
                <w:rFonts w:ascii="Arial" w:eastAsia="Arial" w:hAnsi="Arial" w:cs="Arial"/>
                <w:i/>
                <w:iCs/>
                <w:color w:val="000000" w:themeColor="text1"/>
                <w:sz w:val="20"/>
                <w:szCs w:val="20"/>
              </w:rPr>
              <w:t>'s answers are irrelevant, do not show understanding of the Contracting Entity's needs and inappropriately or insufficiently explain the topics discussed.</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43" w:type="dxa"/>
              <w:left w:w="108" w:type="dxa"/>
              <w:right w:w="60" w:type="dxa"/>
            </w:tcMar>
          </w:tcPr>
          <w:p w14:paraId="42357B18" w14:textId="7C7E4BD3"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0 </w:t>
            </w:r>
          </w:p>
        </w:tc>
      </w:tr>
      <w:tr w:rsidR="173FAF53" w14:paraId="62F29D8D" w14:textId="77777777" w:rsidTr="00F51877">
        <w:trPr>
          <w:trHeight w:val="705"/>
        </w:trPr>
        <w:tc>
          <w:tcPr>
            <w:tcW w:w="2701" w:type="dxa"/>
            <w:vMerge/>
            <w:tcBorders>
              <w:left w:val="single" w:sz="4" w:space="0" w:color="auto"/>
              <w:right w:val="single" w:sz="4" w:space="0" w:color="auto"/>
            </w:tcBorders>
            <w:vAlign w:val="center"/>
          </w:tcPr>
          <w:p w14:paraId="42D9C8E6" w14:textId="77777777" w:rsidR="008A6CF3" w:rsidRDefault="008A6CF3" w:rsidP="00EB3C69">
            <w:pPr>
              <w:jc w:val="both"/>
            </w:pPr>
          </w:p>
        </w:tc>
        <w:tc>
          <w:tcPr>
            <w:tcW w:w="5286" w:type="dxa"/>
            <w:tcBorders>
              <w:top w:val="single" w:sz="8" w:space="0" w:color="000000" w:themeColor="text1"/>
              <w:left w:val="single" w:sz="4" w:space="0" w:color="auto"/>
              <w:bottom w:val="single" w:sz="8" w:space="0" w:color="000000" w:themeColor="text1"/>
              <w:right w:val="single" w:sz="8" w:space="0" w:color="000000" w:themeColor="text1"/>
            </w:tcBorders>
            <w:tcMar>
              <w:top w:w="43" w:type="dxa"/>
              <w:left w:w="108" w:type="dxa"/>
              <w:right w:w="60" w:type="dxa"/>
            </w:tcMar>
          </w:tcPr>
          <w:p w14:paraId="70B210BE" w14:textId="616D58B3" w:rsidR="173FAF53" w:rsidRDefault="4E6299B3" w:rsidP="791E601D">
            <w:pPr>
              <w:spacing w:after="0"/>
              <w:jc w:val="both"/>
              <w:rPr>
                <w:rFonts w:ascii="Arial" w:eastAsia="Arial" w:hAnsi="Arial" w:cs="Arial"/>
                <w:i/>
                <w:iCs/>
                <w:color w:val="000000" w:themeColor="text1"/>
                <w:sz w:val="20"/>
                <w:szCs w:val="20"/>
              </w:rPr>
            </w:pPr>
            <w:r w:rsidRPr="791E601D">
              <w:rPr>
                <w:rFonts w:ascii="Arial" w:eastAsia="Arial" w:hAnsi="Arial" w:cs="Arial"/>
                <w:i/>
                <w:iCs/>
                <w:color w:val="000000" w:themeColor="text1"/>
                <w:sz w:val="20"/>
                <w:szCs w:val="20"/>
              </w:rPr>
              <w:t>Projektų vadovo</w:t>
            </w:r>
            <w:r w:rsidR="173FAF53" w:rsidRPr="791E601D">
              <w:rPr>
                <w:rFonts w:ascii="Arial" w:eastAsia="Arial" w:hAnsi="Arial" w:cs="Arial"/>
                <w:i/>
                <w:iCs/>
                <w:color w:val="000000" w:themeColor="text1"/>
                <w:sz w:val="20"/>
                <w:szCs w:val="20"/>
              </w:rPr>
              <w:t xml:space="preserve"> atsakymai iš dalies atspindi Perkančiojo subjekto poreikius, tačiau nėra išsamiai ir įžvalgiai paaiškinamos aptariamos temos. /</w:t>
            </w:r>
          </w:p>
          <w:p w14:paraId="7E62B477" w14:textId="22DCE2BE" w:rsidR="173FAF53" w:rsidRDefault="173FAF53" w:rsidP="791E601D">
            <w:pPr>
              <w:spacing w:after="0"/>
              <w:jc w:val="both"/>
              <w:rPr>
                <w:rFonts w:ascii="Arial" w:eastAsia="Arial" w:hAnsi="Arial" w:cs="Arial"/>
                <w:i/>
                <w:iCs/>
                <w:color w:val="000000" w:themeColor="text1"/>
                <w:sz w:val="20"/>
                <w:szCs w:val="20"/>
              </w:rPr>
            </w:pPr>
            <w:r w:rsidRPr="791E601D">
              <w:rPr>
                <w:rFonts w:ascii="Arial" w:eastAsia="Arial" w:hAnsi="Arial" w:cs="Arial"/>
                <w:i/>
                <w:iCs/>
                <w:color w:val="000000" w:themeColor="text1"/>
                <w:sz w:val="20"/>
                <w:szCs w:val="20"/>
              </w:rPr>
              <w:t xml:space="preserve">The </w:t>
            </w:r>
            <w:r w:rsidR="36EA414A" w:rsidRPr="791E601D">
              <w:rPr>
                <w:rFonts w:ascii="Arial" w:eastAsia="Arial" w:hAnsi="Arial" w:cs="Arial"/>
                <w:i/>
                <w:iCs/>
                <w:color w:val="000000" w:themeColor="text1"/>
                <w:sz w:val="20"/>
                <w:szCs w:val="20"/>
              </w:rPr>
              <w:t>project manager</w:t>
            </w:r>
            <w:r w:rsidRPr="791E601D">
              <w:rPr>
                <w:rFonts w:ascii="Arial" w:eastAsia="Arial" w:hAnsi="Arial" w:cs="Arial"/>
                <w:i/>
                <w:iCs/>
                <w:color w:val="000000" w:themeColor="text1"/>
                <w:sz w:val="20"/>
                <w:szCs w:val="20"/>
              </w:rPr>
              <w:t>'s answers partially reflect the Contracting Entity's needs, but the topics discussed are not explained comprehensively and insightfully.</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43" w:type="dxa"/>
              <w:left w:w="108" w:type="dxa"/>
              <w:right w:w="60" w:type="dxa"/>
            </w:tcMar>
          </w:tcPr>
          <w:p w14:paraId="2232EBA0" w14:textId="3C421020"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1 </w:t>
            </w:r>
          </w:p>
        </w:tc>
      </w:tr>
      <w:tr w:rsidR="173FAF53" w14:paraId="5282E782" w14:textId="77777777" w:rsidTr="00F51877">
        <w:trPr>
          <w:trHeight w:val="705"/>
        </w:trPr>
        <w:tc>
          <w:tcPr>
            <w:tcW w:w="2701" w:type="dxa"/>
            <w:vMerge/>
            <w:tcBorders>
              <w:left w:val="single" w:sz="4" w:space="0" w:color="auto"/>
              <w:right w:val="single" w:sz="4" w:space="0" w:color="auto"/>
            </w:tcBorders>
            <w:vAlign w:val="center"/>
          </w:tcPr>
          <w:p w14:paraId="4C670807" w14:textId="77777777" w:rsidR="008A6CF3" w:rsidRDefault="008A6CF3" w:rsidP="00EB3C69">
            <w:pPr>
              <w:jc w:val="both"/>
            </w:pPr>
          </w:p>
        </w:tc>
        <w:tc>
          <w:tcPr>
            <w:tcW w:w="5286" w:type="dxa"/>
            <w:tcBorders>
              <w:top w:val="single" w:sz="8" w:space="0" w:color="000000" w:themeColor="text1"/>
              <w:left w:val="single" w:sz="4" w:space="0" w:color="auto"/>
              <w:bottom w:val="single" w:sz="8" w:space="0" w:color="000000" w:themeColor="text1"/>
              <w:right w:val="single" w:sz="8" w:space="0" w:color="000000" w:themeColor="text1"/>
            </w:tcBorders>
            <w:tcMar>
              <w:top w:w="43" w:type="dxa"/>
              <w:left w:w="108" w:type="dxa"/>
              <w:right w:w="60" w:type="dxa"/>
            </w:tcMar>
          </w:tcPr>
          <w:p w14:paraId="704146FE" w14:textId="414B5C05" w:rsidR="173FAF53" w:rsidRDefault="4E6299B3" w:rsidP="791E601D">
            <w:pPr>
              <w:spacing w:after="0"/>
              <w:jc w:val="both"/>
              <w:rPr>
                <w:rFonts w:ascii="Arial" w:eastAsia="Arial" w:hAnsi="Arial" w:cs="Arial"/>
                <w:i/>
                <w:iCs/>
                <w:color w:val="000000" w:themeColor="text1"/>
                <w:sz w:val="20"/>
                <w:szCs w:val="20"/>
              </w:rPr>
            </w:pPr>
            <w:r w:rsidRPr="791E601D">
              <w:rPr>
                <w:rFonts w:ascii="Arial" w:eastAsia="Arial" w:hAnsi="Arial" w:cs="Arial"/>
                <w:i/>
                <w:iCs/>
                <w:color w:val="000000" w:themeColor="text1"/>
                <w:sz w:val="20"/>
                <w:szCs w:val="20"/>
              </w:rPr>
              <w:t>Projektų vadovo</w:t>
            </w:r>
            <w:r w:rsidR="173FAF53" w:rsidRPr="791E601D">
              <w:rPr>
                <w:rFonts w:ascii="Arial" w:eastAsia="Arial" w:hAnsi="Arial" w:cs="Arial"/>
                <w:i/>
                <w:iCs/>
                <w:color w:val="000000" w:themeColor="text1"/>
                <w:sz w:val="20"/>
                <w:szCs w:val="20"/>
              </w:rPr>
              <w:t xml:space="preserve"> atsakymai parodo gerą Perkančiojo subjekto poreikių supratimą ir prasmingai, aktualiai paaiškinama aptartomis temomis. /</w:t>
            </w:r>
          </w:p>
          <w:p w14:paraId="270B8609" w14:textId="7A073AC5" w:rsidR="173FAF53" w:rsidRDefault="173FAF53" w:rsidP="791E601D">
            <w:pPr>
              <w:spacing w:after="0"/>
              <w:jc w:val="both"/>
              <w:rPr>
                <w:rFonts w:ascii="Arial" w:eastAsia="Arial" w:hAnsi="Arial" w:cs="Arial"/>
                <w:i/>
                <w:iCs/>
                <w:color w:val="000000" w:themeColor="text1"/>
                <w:sz w:val="20"/>
                <w:szCs w:val="20"/>
              </w:rPr>
            </w:pPr>
            <w:r w:rsidRPr="791E601D">
              <w:rPr>
                <w:rFonts w:ascii="Arial" w:eastAsia="Arial" w:hAnsi="Arial" w:cs="Arial"/>
                <w:i/>
                <w:iCs/>
                <w:color w:val="000000" w:themeColor="text1"/>
                <w:sz w:val="20"/>
                <w:szCs w:val="20"/>
              </w:rPr>
              <w:t xml:space="preserve">The </w:t>
            </w:r>
            <w:r w:rsidR="36EA414A" w:rsidRPr="791E601D">
              <w:rPr>
                <w:rFonts w:ascii="Arial" w:eastAsia="Arial" w:hAnsi="Arial" w:cs="Arial"/>
                <w:i/>
                <w:iCs/>
                <w:color w:val="000000" w:themeColor="text1"/>
                <w:sz w:val="20"/>
                <w:szCs w:val="20"/>
              </w:rPr>
              <w:t>project manager</w:t>
            </w:r>
            <w:r w:rsidRPr="791E601D">
              <w:rPr>
                <w:rFonts w:ascii="Arial" w:eastAsia="Arial" w:hAnsi="Arial" w:cs="Arial"/>
                <w:i/>
                <w:iCs/>
                <w:color w:val="000000" w:themeColor="text1"/>
                <w:sz w:val="20"/>
                <w:szCs w:val="20"/>
              </w:rPr>
              <w:t>'s answers show a good understanding of the Contracting Entity's needs, and meaningful, relevant explanations are provided on the topics discussed.</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43" w:type="dxa"/>
              <w:left w:w="108" w:type="dxa"/>
              <w:right w:w="60" w:type="dxa"/>
            </w:tcMar>
          </w:tcPr>
          <w:p w14:paraId="09AC0C40" w14:textId="55764427"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3 </w:t>
            </w:r>
          </w:p>
        </w:tc>
      </w:tr>
      <w:tr w:rsidR="173FAF53" w14:paraId="4E414EC1" w14:textId="77777777" w:rsidTr="00F51877">
        <w:trPr>
          <w:trHeight w:val="1185"/>
        </w:trPr>
        <w:tc>
          <w:tcPr>
            <w:tcW w:w="2701" w:type="dxa"/>
            <w:vMerge/>
            <w:tcBorders>
              <w:left w:val="single" w:sz="4" w:space="0" w:color="auto"/>
              <w:right w:val="single" w:sz="4" w:space="0" w:color="auto"/>
            </w:tcBorders>
            <w:vAlign w:val="center"/>
          </w:tcPr>
          <w:p w14:paraId="25CB8892" w14:textId="77777777" w:rsidR="008A6CF3" w:rsidRDefault="008A6CF3" w:rsidP="00EB3C69">
            <w:pPr>
              <w:jc w:val="both"/>
            </w:pPr>
          </w:p>
        </w:tc>
        <w:tc>
          <w:tcPr>
            <w:tcW w:w="5286" w:type="dxa"/>
            <w:tcBorders>
              <w:top w:val="single" w:sz="8" w:space="0" w:color="000000" w:themeColor="text1"/>
              <w:left w:val="single" w:sz="4" w:space="0" w:color="auto"/>
              <w:bottom w:val="single" w:sz="12" w:space="0" w:color="000000" w:themeColor="text1"/>
              <w:right w:val="single" w:sz="8" w:space="0" w:color="000000" w:themeColor="text1"/>
            </w:tcBorders>
            <w:tcMar>
              <w:top w:w="43" w:type="dxa"/>
              <w:left w:w="108" w:type="dxa"/>
              <w:right w:w="60" w:type="dxa"/>
            </w:tcMar>
          </w:tcPr>
          <w:p w14:paraId="43D35C33" w14:textId="6822E911" w:rsidR="173FAF53" w:rsidRDefault="4E6299B3" w:rsidP="791E601D">
            <w:pPr>
              <w:spacing w:after="0"/>
              <w:jc w:val="both"/>
              <w:rPr>
                <w:rFonts w:ascii="Arial" w:eastAsia="Arial" w:hAnsi="Arial" w:cs="Arial"/>
                <w:i/>
                <w:iCs/>
                <w:color w:val="000000" w:themeColor="text1"/>
                <w:sz w:val="20"/>
                <w:szCs w:val="20"/>
              </w:rPr>
            </w:pPr>
            <w:r w:rsidRPr="791E601D">
              <w:rPr>
                <w:rFonts w:ascii="Arial" w:eastAsia="Arial" w:hAnsi="Arial" w:cs="Arial"/>
                <w:i/>
                <w:iCs/>
                <w:color w:val="000000" w:themeColor="text1"/>
                <w:sz w:val="20"/>
                <w:szCs w:val="20"/>
              </w:rPr>
              <w:t>Projektų vadovo</w:t>
            </w:r>
            <w:r w:rsidR="173FAF53" w:rsidRPr="791E601D">
              <w:rPr>
                <w:rFonts w:ascii="Arial" w:eastAsia="Arial" w:hAnsi="Arial" w:cs="Arial"/>
                <w:i/>
                <w:iCs/>
                <w:color w:val="000000" w:themeColor="text1"/>
                <w:sz w:val="20"/>
                <w:szCs w:val="20"/>
              </w:rPr>
              <w:t xml:space="preserve"> atsakymai puikiai atspindi Perkančiojo subjekto poreikius, apgalvotai ir išsamiai paaiškinama interviu temomis, taip pat apimamos </w:t>
            </w:r>
          </w:p>
          <w:p w14:paraId="6E2E56DA" w14:textId="48D52F40"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papildomos svarbios ir aktualios temos (kai tai aktualu klausimui).  /</w:t>
            </w:r>
          </w:p>
          <w:p w14:paraId="208FADB2" w14:textId="3E000B49" w:rsidR="173FAF53" w:rsidRDefault="173FAF53" w:rsidP="791E601D">
            <w:pPr>
              <w:spacing w:after="0"/>
              <w:jc w:val="both"/>
              <w:rPr>
                <w:rFonts w:ascii="Arial" w:eastAsia="Arial" w:hAnsi="Arial" w:cs="Arial"/>
                <w:i/>
                <w:iCs/>
                <w:color w:val="000000" w:themeColor="text1"/>
                <w:sz w:val="20"/>
                <w:szCs w:val="20"/>
              </w:rPr>
            </w:pPr>
            <w:r w:rsidRPr="791E601D">
              <w:rPr>
                <w:rFonts w:ascii="Arial" w:eastAsia="Arial" w:hAnsi="Arial" w:cs="Arial"/>
                <w:i/>
                <w:iCs/>
                <w:color w:val="000000" w:themeColor="text1"/>
                <w:sz w:val="20"/>
                <w:szCs w:val="20"/>
              </w:rPr>
              <w:t xml:space="preserve">The </w:t>
            </w:r>
            <w:r w:rsidR="36EA414A" w:rsidRPr="791E601D">
              <w:rPr>
                <w:rFonts w:ascii="Arial" w:eastAsia="Arial" w:hAnsi="Arial" w:cs="Arial"/>
                <w:i/>
                <w:iCs/>
                <w:color w:val="000000" w:themeColor="text1"/>
                <w:sz w:val="20"/>
                <w:szCs w:val="20"/>
              </w:rPr>
              <w:t>project manager</w:t>
            </w:r>
            <w:r w:rsidRPr="791E601D">
              <w:rPr>
                <w:rFonts w:ascii="Arial" w:eastAsia="Arial" w:hAnsi="Arial" w:cs="Arial"/>
                <w:i/>
                <w:iCs/>
                <w:color w:val="000000" w:themeColor="text1"/>
                <w:sz w:val="20"/>
                <w:szCs w:val="20"/>
              </w:rPr>
              <w:t>'s answers excellently reflect the Contracting Entity's needs, thoughtfully and comprehensively explain the interview topics, and also cover additional important and relevant topics (when relevant to the question).</w:t>
            </w:r>
          </w:p>
        </w:tc>
        <w:tc>
          <w:tcPr>
            <w:tcW w:w="1098" w:type="dxa"/>
            <w:tcBorders>
              <w:top w:val="single" w:sz="8" w:space="0" w:color="000000" w:themeColor="text1"/>
              <w:left w:val="single" w:sz="8" w:space="0" w:color="000000" w:themeColor="text1"/>
              <w:bottom w:val="single" w:sz="12" w:space="0" w:color="000000" w:themeColor="text1"/>
              <w:right w:val="single" w:sz="8" w:space="0" w:color="000000" w:themeColor="text1"/>
            </w:tcBorders>
            <w:tcMar>
              <w:top w:w="43" w:type="dxa"/>
              <w:left w:w="108" w:type="dxa"/>
              <w:right w:w="60" w:type="dxa"/>
            </w:tcMar>
          </w:tcPr>
          <w:p w14:paraId="62AD3DD3" w14:textId="1B93EFC4"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4 </w:t>
            </w:r>
          </w:p>
          <w:p w14:paraId="3B5790DE" w14:textId="6A2B45E7"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 </w:t>
            </w:r>
          </w:p>
        </w:tc>
      </w:tr>
      <w:tr w:rsidR="173FAF53" w14:paraId="266E5A3A" w14:textId="77777777" w:rsidTr="00F51877">
        <w:trPr>
          <w:trHeight w:val="945"/>
        </w:trPr>
        <w:tc>
          <w:tcPr>
            <w:tcW w:w="2701" w:type="dxa"/>
            <w:vMerge w:val="restart"/>
            <w:tcBorders>
              <w:top w:val="single" w:sz="12" w:space="0" w:color="000000" w:themeColor="text1"/>
              <w:left w:val="single" w:sz="4" w:space="0" w:color="auto"/>
              <w:bottom w:val="single" w:sz="8" w:space="0" w:color="000000" w:themeColor="text1"/>
              <w:right w:val="single" w:sz="4" w:space="0" w:color="auto"/>
            </w:tcBorders>
            <w:tcMar>
              <w:top w:w="43" w:type="dxa"/>
              <w:left w:w="108" w:type="dxa"/>
              <w:right w:w="60" w:type="dxa"/>
            </w:tcMar>
          </w:tcPr>
          <w:p w14:paraId="49362073" w14:textId="3B240D73"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2. Paslaugų </w:t>
            </w:r>
          </w:p>
          <w:p w14:paraId="30ECEDD5" w14:textId="32CB6705" w:rsidR="173FAF53" w:rsidRDefault="173FAF53" w:rsidP="791E601D">
            <w:pPr>
              <w:spacing w:after="0"/>
              <w:jc w:val="both"/>
              <w:rPr>
                <w:rFonts w:ascii="Arial" w:eastAsia="Arial" w:hAnsi="Arial" w:cs="Arial"/>
                <w:i/>
                <w:iCs/>
                <w:color w:val="000000" w:themeColor="text1"/>
                <w:sz w:val="20"/>
                <w:szCs w:val="20"/>
              </w:rPr>
            </w:pPr>
            <w:r w:rsidRPr="791E601D">
              <w:rPr>
                <w:rFonts w:ascii="Arial" w:eastAsia="Arial" w:hAnsi="Arial" w:cs="Arial"/>
                <w:i/>
                <w:iCs/>
                <w:color w:val="000000" w:themeColor="text1"/>
                <w:sz w:val="20"/>
                <w:szCs w:val="20"/>
              </w:rPr>
              <w:t xml:space="preserve">įgyvendinimo vizijos pateikimas ir paaiškinimas. </w:t>
            </w:r>
            <w:r w:rsidR="4E6299B3" w:rsidRPr="791E601D">
              <w:rPr>
                <w:rFonts w:ascii="Arial" w:eastAsia="Arial" w:hAnsi="Arial" w:cs="Arial"/>
                <w:i/>
                <w:iCs/>
                <w:color w:val="000000" w:themeColor="text1"/>
                <w:sz w:val="20"/>
                <w:szCs w:val="20"/>
              </w:rPr>
              <w:t>Projektų vadovo</w:t>
            </w:r>
            <w:r w:rsidRPr="791E601D">
              <w:rPr>
                <w:rFonts w:ascii="Arial" w:eastAsia="Arial" w:hAnsi="Arial" w:cs="Arial"/>
                <w:i/>
                <w:iCs/>
                <w:color w:val="000000" w:themeColor="text1"/>
                <w:sz w:val="20"/>
                <w:szCs w:val="20"/>
              </w:rPr>
              <w:t xml:space="preserve"> atsakymai parodo gerą supratimą ir aiškią viziją, kaip bus </w:t>
            </w:r>
            <w:r w:rsidRPr="791E601D">
              <w:rPr>
                <w:rFonts w:ascii="Arial" w:eastAsia="Arial" w:hAnsi="Arial" w:cs="Arial"/>
                <w:i/>
                <w:iCs/>
                <w:color w:val="000000" w:themeColor="text1"/>
                <w:sz w:val="20"/>
                <w:szCs w:val="20"/>
              </w:rPr>
              <w:lastRenderedPageBreak/>
              <w:t>įgyvendintos paslaugos, kad atitiktų Perkančiojo subjekto reikalavimus. /</w:t>
            </w:r>
          </w:p>
          <w:p w14:paraId="0E63D4E1" w14:textId="13A7C57F" w:rsidR="173FAF53" w:rsidRDefault="173FAF53" w:rsidP="791E601D">
            <w:pPr>
              <w:spacing w:after="0"/>
              <w:jc w:val="both"/>
              <w:rPr>
                <w:rFonts w:ascii="Arial" w:eastAsia="Arial" w:hAnsi="Arial" w:cs="Arial"/>
                <w:i/>
                <w:iCs/>
                <w:color w:val="000000" w:themeColor="text1"/>
                <w:sz w:val="20"/>
                <w:szCs w:val="20"/>
              </w:rPr>
            </w:pPr>
            <w:r w:rsidRPr="791E601D">
              <w:rPr>
                <w:rFonts w:ascii="Arial" w:eastAsia="Arial" w:hAnsi="Arial" w:cs="Arial"/>
                <w:i/>
                <w:iCs/>
                <w:color w:val="000000" w:themeColor="text1"/>
                <w:sz w:val="20"/>
                <w:szCs w:val="20"/>
              </w:rPr>
              <w:t xml:space="preserve"> 2. Presentation and explanation of service implementation vision. The </w:t>
            </w:r>
            <w:r w:rsidR="36EA414A" w:rsidRPr="791E601D">
              <w:rPr>
                <w:rFonts w:ascii="Arial" w:eastAsia="Arial" w:hAnsi="Arial" w:cs="Arial"/>
                <w:i/>
                <w:iCs/>
                <w:color w:val="000000" w:themeColor="text1"/>
                <w:sz w:val="20"/>
                <w:szCs w:val="20"/>
              </w:rPr>
              <w:t>project manager</w:t>
            </w:r>
            <w:r w:rsidRPr="791E601D">
              <w:rPr>
                <w:rFonts w:ascii="Arial" w:eastAsia="Arial" w:hAnsi="Arial" w:cs="Arial"/>
                <w:i/>
                <w:iCs/>
                <w:color w:val="000000" w:themeColor="text1"/>
                <w:sz w:val="20"/>
                <w:szCs w:val="20"/>
              </w:rPr>
              <w:t>'s answers demonstrate a good understanding and clear vision of how the services will be implemented to meet the Contracting Entity's requirements.</w:t>
            </w:r>
          </w:p>
        </w:tc>
        <w:tc>
          <w:tcPr>
            <w:tcW w:w="5286" w:type="dxa"/>
            <w:tcBorders>
              <w:top w:val="single" w:sz="12" w:space="0" w:color="000000" w:themeColor="text1"/>
              <w:left w:val="single" w:sz="4" w:space="0" w:color="auto"/>
              <w:bottom w:val="single" w:sz="8" w:space="0" w:color="000000" w:themeColor="text1"/>
              <w:right w:val="single" w:sz="8" w:space="0" w:color="000000" w:themeColor="text1"/>
            </w:tcBorders>
            <w:tcMar>
              <w:top w:w="43" w:type="dxa"/>
              <w:left w:w="108" w:type="dxa"/>
              <w:right w:w="60" w:type="dxa"/>
            </w:tcMar>
          </w:tcPr>
          <w:p w14:paraId="7995A9B7" w14:textId="07342B96" w:rsidR="173FAF53" w:rsidRDefault="4E6299B3" w:rsidP="791E601D">
            <w:pPr>
              <w:spacing w:after="0"/>
              <w:jc w:val="both"/>
              <w:rPr>
                <w:rFonts w:ascii="Arial" w:eastAsia="Arial" w:hAnsi="Arial" w:cs="Arial"/>
                <w:i/>
                <w:iCs/>
                <w:color w:val="000000" w:themeColor="text1"/>
                <w:sz w:val="20"/>
                <w:szCs w:val="20"/>
              </w:rPr>
            </w:pPr>
            <w:r w:rsidRPr="791E601D">
              <w:rPr>
                <w:rFonts w:ascii="Arial" w:eastAsia="Arial" w:hAnsi="Arial" w:cs="Arial"/>
                <w:i/>
                <w:iCs/>
                <w:color w:val="000000" w:themeColor="text1"/>
                <w:sz w:val="20"/>
                <w:szCs w:val="20"/>
              </w:rPr>
              <w:lastRenderedPageBreak/>
              <w:t>Projektų vadovo</w:t>
            </w:r>
            <w:r w:rsidR="173FAF53" w:rsidRPr="791E601D">
              <w:rPr>
                <w:rFonts w:ascii="Arial" w:eastAsia="Arial" w:hAnsi="Arial" w:cs="Arial"/>
                <w:i/>
                <w:iCs/>
                <w:color w:val="000000" w:themeColor="text1"/>
                <w:sz w:val="20"/>
                <w:szCs w:val="20"/>
              </w:rPr>
              <w:t xml:space="preserve"> atsakymai stokoja aiškaus supratimo, kaip bus įgyvendintos paslaugos ir pateikta vizija yra neaiški arba neapibrėžta, atsakymai nepaaiškina bei nepaliečia svarbiausių klausimų. /</w:t>
            </w:r>
          </w:p>
          <w:p w14:paraId="362661E9" w14:textId="608A552F" w:rsidR="173FAF53" w:rsidRDefault="173FAF53" w:rsidP="791E601D">
            <w:pPr>
              <w:spacing w:after="0"/>
              <w:jc w:val="both"/>
              <w:rPr>
                <w:rFonts w:ascii="Arial" w:eastAsia="Arial" w:hAnsi="Arial" w:cs="Arial"/>
                <w:i/>
                <w:iCs/>
                <w:color w:val="000000" w:themeColor="text1"/>
                <w:sz w:val="20"/>
                <w:szCs w:val="20"/>
              </w:rPr>
            </w:pPr>
            <w:r w:rsidRPr="791E601D">
              <w:rPr>
                <w:rFonts w:ascii="Arial" w:eastAsia="Arial" w:hAnsi="Arial" w:cs="Arial"/>
                <w:i/>
                <w:iCs/>
                <w:color w:val="000000" w:themeColor="text1"/>
                <w:sz w:val="20"/>
                <w:szCs w:val="20"/>
              </w:rPr>
              <w:t xml:space="preserve">The </w:t>
            </w:r>
            <w:r w:rsidR="36EA414A" w:rsidRPr="791E601D">
              <w:rPr>
                <w:rFonts w:ascii="Arial" w:eastAsia="Arial" w:hAnsi="Arial" w:cs="Arial"/>
                <w:i/>
                <w:iCs/>
                <w:color w:val="000000" w:themeColor="text1"/>
                <w:sz w:val="20"/>
                <w:szCs w:val="20"/>
              </w:rPr>
              <w:t>project manager</w:t>
            </w:r>
            <w:r w:rsidRPr="791E601D">
              <w:rPr>
                <w:rFonts w:ascii="Arial" w:eastAsia="Arial" w:hAnsi="Arial" w:cs="Arial"/>
                <w:i/>
                <w:iCs/>
                <w:color w:val="000000" w:themeColor="text1"/>
                <w:sz w:val="20"/>
                <w:szCs w:val="20"/>
              </w:rPr>
              <w:t xml:space="preserve">'s answers lack clear understanding of how the services will be implemented, and the vision </w:t>
            </w:r>
            <w:r w:rsidRPr="791E601D">
              <w:rPr>
                <w:rFonts w:ascii="Arial" w:eastAsia="Arial" w:hAnsi="Arial" w:cs="Arial"/>
                <w:i/>
                <w:iCs/>
                <w:color w:val="000000" w:themeColor="text1"/>
                <w:sz w:val="20"/>
                <w:szCs w:val="20"/>
              </w:rPr>
              <w:lastRenderedPageBreak/>
              <w:t>presented is unclear or undefined. The answers do not explain and do not address the most important questions.</w:t>
            </w:r>
          </w:p>
        </w:tc>
        <w:tc>
          <w:tcPr>
            <w:tcW w:w="1098" w:type="dxa"/>
            <w:tcBorders>
              <w:top w:val="single" w:sz="12" w:space="0" w:color="000000" w:themeColor="text1"/>
              <w:left w:val="single" w:sz="8" w:space="0" w:color="000000" w:themeColor="text1"/>
              <w:bottom w:val="single" w:sz="8" w:space="0" w:color="000000" w:themeColor="text1"/>
              <w:right w:val="single" w:sz="8" w:space="0" w:color="000000" w:themeColor="text1"/>
            </w:tcBorders>
            <w:tcMar>
              <w:top w:w="43" w:type="dxa"/>
              <w:left w:w="108" w:type="dxa"/>
              <w:right w:w="60" w:type="dxa"/>
            </w:tcMar>
          </w:tcPr>
          <w:p w14:paraId="67D7F181" w14:textId="1526F575"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lastRenderedPageBreak/>
              <w:t xml:space="preserve">0 </w:t>
            </w:r>
          </w:p>
        </w:tc>
      </w:tr>
      <w:tr w:rsidR="173FAF53" w14:paraId="0749B5A7" w14:textId="77777777" w:rsidTr="00F51877">
        <w:trPr>
          <w:trHeight w:val="945"/>
        </w:trPr>
        <w:tc>
          <w:tcPr>
            <w:tcW w:w="2701" w:type="dxa"/>
            <w:vMerge/>
            <w:tcBorders>
              <w:left w:val="single" w:sz="4" w:space="0" w:color="auto"/>
              <w:right w:val="single" w:sz="4" w:space="0" w:color="auto"/>
            </w:tcBorders>
            <w:vAlign w:val="center"/>
          </w:tcPr>
          <w:p w14:paraId="4DEFABAD" w14:textId="77777777" w:rsidR="008A6CF3" w:rsidRDefault="008A6CF3" w:rsidP="00EB3C69">
            <w:pPr>
              <w:jc w:val="both"/>
            </w:pPr>
          </w:p>
        </w:tc>
        <w:tc>
          <w:tcPr>
            <w:tcW w:w="5286" w:type="dxa"/>
            <w:tcBorders>
              <w:top w:val="single" w:sz="8" w:space="0" w:color="000000" w:themeColor="text1"/>
              <w:left w:val="single" w:sz="4" w:space="0" w:color="auto"/>
              <w:bottom w:val="single" w:sz="8" w:space="0" w:color="000000" w:themeColor="text1"/>
              <w:right w:val="single" w:sz="8" w:space="0" w:color="000000" w:themeColor="text1"/>
            </w:tcBorders>
            <w:tcMar>
              <w:top w:w="43" w:type="dxa"/>
              <w:left w:w="108" w:type="dxa"/>
              <w:right w:w="60" w:type="dxa"/>
            </w:tcMar>
          </w:tcPr>
          <w:p w14:paraId="1CF50A62" w14:textId="1EA84CE3" w:rsidR="173FAF53" w:rsidRDefault="4E6299B3" w:rsidP="791E601D">
            <w:pPr>
              <w:spacing w:after="0"/>
              <w:jc w:val="both"/>
              <w:rPr>
                <w:rFonts w:ascii="Arial" w:eastAsia="Arial" w:hAnsi="Arial" w:cs="Arial"/>
                <w:i/>
                <w:iCs/>
                <w:color w:val="000000" w:themeColor="text1"/>
                <w:sz w:val="20"/>
                <w:szCs w:val="20"/>
              </w:rPr>
            </w:pPr>
            <w:r w:rsidRPr="791E601D">
              <w:rPr>
                <w:rFonts w:ascii="Arial" w:eastAsia="Arial" w:hAnsi="Arial" w:cs="Arial"/>
                <w:i/>
                <w:iCs/>
                <w:color w:val="000000" w:themeColor="text1"/>
                <w:sz w:val="20"/>
                <w:szCs w:val="20"/>
              </w:rPr>
              <w:t>Projektų vadovo</w:t>
            </w:r>
            <w:r w:rsidR="173FAF53" w:rsidRPr="791E601D">
              <w:rPr>
                <w:rFonts w:ascii="Arial" w:eastAsia="Arial" w:hAnsi="Arial" w:cs="Arial"/>
                <w:i/>
                <w:iCs/>
                <w:color w:val="000000" w:themeColor="text1"/>
                <w:sz w:val="20"/>
                <w:szCs w:val="20"/>
              </w:rPr>
              <w:t xml:space="preserve"> atsakymai rodo dalinį paslaugų įgyvendinimo supratimą, tačiau pateikta vizija ir pagrindinių klausimų paaiškinimas nėra išsamus arba konkretus ir aktualus /</w:t>
            </w:r>
          </w:p>
          <w:p w14:paraId="61F58EE8" w14:textId="4AFBC478" w:rsidR="173FAF53" w:rsidRDefault="173FAF53" w:rsidP="791E601D">
            <w:pPr>
              <w:spacing w:after="0"/>
              <w:jc w:val="both"/>
              <w:rPr>
                <w:rFonts w:ascii="Arial" w:eastAsia="Arial" w:hAnsi="Arial" w:cs="Arial"/>
                <w:i/>
                <w:iCs/>
                <w:color w:val="000000" w:themeColor="text1"/>
                <w:sz w:val="20"/>
                <w:szCs w:val="20"/>
              </w:rPr>
            </w:pPr>
            <w:r w:rsidRPr="791E601D">
              <w:rPr>
                <w:rFonts w:ascii="Arial" w:eastAsia="Arial" w:hAnsi="Arial" w:cs="Arial"/>
                <w:i/>
                <w:iCs/>
                <w:color w:val="000000" w:themeColor="text1"/>
                <w:sz w:val="20"/>
                <w:szCs w:val="20"/>
              </w:rPr>
              <w:t xml:space="preserve">The </w:t>
            </w:r>
            <w:r w:rsidR="36EA414A" w:rsidRPr="791E601D">
              <w:rPr>
                <w:rFonts w:ascii="Arial" w:eastAsia="Arial" w:hAnsi="Arial" w:cs="Arial"/>
                <w:i/>
                <w:iCs/>
                <w:color w:val="000000" w:themeColor="text1"/>
                <w:sz w:val="20"/>
                <w:szCs w:val="20"/>
              </w:rPr>
              <w:t>project manager</w:t>
            </w:r>
            <w:r w:rsidRPr="791E601D">
              <w:rPr>
                <w:rFonts w:ascii="Arial" w:eastAsia="Arial" w:hAnsi="Arial" w:cs="Arial"/>
                <w:i/>
                <w:iCs/>
                <w:color w:val="000000" w:themeColor="text1"/>
                <w:sz w:val="20"/>
                <w:szCs w:val="20"/>
              </w:rPr>
              <w:t>'s answers show partial understanding of service implementation, but the vision presented and explanation of key questions are not comprehensive or specific and relevant</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43" w:type="dxa"/>
              <w:left w:w="108" w:type="dxa"/>
              <w:right w:w="60" w:type="dxa"/>
            </w:tcMar>
          </w:tcPr>
          <w:p w14:paraId="58EFCBCF" w14:textId="6AA17654"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1 </w:t>
            </w:r>
          </w:p>
        </w:tc>
      </w:tr>
      <w:tr w:rsidR="173FAF53" w14:paraId="343C4177" w14:textId="77777777" w:rsidTr="00F51877">
        <w:trPr>
          <w:trHeight w:val="945"/>
        </w:trPr>
        <w:tc>
          <w:tcPr>
            <w:tcW w:w="2701" w:type="dxa"/>
            <w:vMerge/>
            <w:tcBorders>
              <w:left w:val="single" w:sz="4" w:space="0" w:color="auto"/>
              <w:right w:val="single" w:sz="4" w:space="0" w:color="auto"/>
            </w:tcBorders>
            <w:vAlign w:val="center"/>
          </w:tcPr>
          <w:p w14:paraId="494BE792" w14:textId="77777777" w:rsidR="008A6CF3" w:rsidRDefault="008A6CF3" w:rsidP="00EB3C69">
            <w:pPr>
              <w:jc w:val="both"/>
            </w:pPr>
          </w:p>
        </w:tc>
        <w:tc>
          <w:tcPr>
            <w:tcW w:w="5286" w:type="dxa"/>
            <w:tcBorders>
              <w:top w:val="single" w:sz="8" w:space="0" w:color="000000" w:themeColor="text1"/>
              <w:left w:val="single" w:sz="4" w:space="0" w:color="auto"/>
              <w:bottom w:val="single" w:sz="8" w:space="0" w:color="000000" w:themeColor="text1"/>
              <w:right w:val="single" w:sz="8" w:space="0" w:color="000000" w:themeColor="text1"/>
            </w:tcBorders>
            <w:tcMar>
              <w:top w:w="43" w:type="dxa"/>
              <w:left w:w="108" w:type="dxa"/>
              <w:right w:w="60" w:type="dxa"/>
            </w:tcMar>
          </w:tcPr>
          <w:p w14:paraId="1305681C" w14:textId="02911C6A" w:rsidR="173FAF53" w:rsidRDefault="4E6299B3" w:rsidP="791E601D">
            <w:pPr>
              <w:spacing w:after="0"/>
              <w:jc w:val="both"/>
              <w:rPr>
                <w:rFonts w:ascii="Arial" w:eastAsia="Arial" w:hAnsi="Arial" w:cs="Arial"/>
                <w:i/>
                <w:iCs/>
                <w:color w:val="000000" w:themeColor="text1"/>
                <w:sz w:val="20"/>
                <w:szCs w:val="20"/>
              </w:rPr>
            </w:pPr>
            <w:r w:rsidRPr="791E601D">
              <w:rPr>
                <w:rFonts w:ascii="Arial" w:eastAsia="Arial" w:hAnsi="Arial" w:cs="Arial"/>
                <w:i/>
                <w:iCs/>
                <w:color w:val="000000" w:themeColor="text1"/>
                <w:sz w:val="20"/>
                <w:szCs w:val="20"/>
              </w:rPr>
              <w:t>Projektų vadovo</w:t>
            </w:r>
            <w:r w:rsidR="173FAF53" w:rsidRPr="791E601D">
              <w:rPr>
                <w:rFonts w:ascii="Arial" w:eastAsia="Arial" w:hAnsi="Arial" w:cs="Arial"/>
                <w:i/>
                <w:iCs/>
                <w:color w:val="000000" w:themeColor="text1"/>
                <w:sz w:val="20"/>
                <w:szCs w:val="20"/>
              </w:rPr>
              <w:t xml:space="preserve"> atsakymai rodo gerą paslaugų įgyvendinimo supratimą ir pristato aiškią viziją, kaip bus teikiamos paslaugos, kad atitiktų Perkančiojo subjekto reikalavimus. Svarbiausi klausimai yra aptarti ir paaiškinti./</w:t>
            </w:r>
          </w:p>
          <w:p w14:paraId="35ED35AA" w14:textId="20DD282D" w:rsidR="173FAF53" w:rsidRDefault="173FAF53" w:rsidP="791E601D">
            <w:pPr>
              <w:spacing w:after="0"/>
              <w:jc w:val="both"/>
              <w:rPr>
                <w:rFonts w:ascii="Arial" w:eastAsia="Arial" w:hAnsi="Arial" w:cs="Arial"/>
                <w:i/>
                <w:iCs/>
                <w:color w:val="000000" w:themeColor="text1"/>
                <w:sz w:val="20"/>
                <w:szCs w:val="20"/>
              </w:rPr>
            </w:pPr>
            <w:r w:rsidRPr="791E601D">
              <w:rPr>
                <w:rFonts w:ascii="Arial" w:eastAsia="Arial" w:hAnsi="Arial" w:cs="Arial"/>
                <w:i/>
                <w:iCs/>
                <w:color w:val="000000" w:themeColor="text1"/>
                <w:sz w:val="20"/>
                <w:szCs w:val="20"/>
              </w:rPr>
              <w:t xml:space="preserve">The </w:t>
            </w:r>
            <w:r w:rsidR="36EA414A" w:rsidRPr="791E601D">
              <w:rPr>
                <w:rFonts w:ascii="Arial" w:eastAsia="Arial" w:hAnsi="Arial" w:cs="Arial"/>
                <w:i/>
                <w:iCs/>
                <w:color w:val="000000" w:themeColor="text1"/>
                <w:sz w:val="20"/>
                <w:szCs w:val="20"/>
              </w:rPr>
              <w:t>project manager</w:t>
            </w:r>
            <w:r w:rsidRPr="791E601D">
              <w:rPr>
                <w:rFonts w:ascii="Arial" w:eastAsia="Arial" w:hAnsi="Arial" w:cs="Arial"/>
                <w:i/>
                <w:iCs/>
                <w:color w:val="000000" w:themeColor="text1"/>
                <w:sz w:val="20"/>
                <w:szCs w:val="20"/>
              </w:rPr>
              <w:t xml:space="preserve">'s answers show a good understanding of service implementation and present a clear vision of how services will be provided to meet the </w:t>
            </w:r>
            <w:r w:rsidR="29692119" w:rsidRPr="791E601D">
              <w:rPr>
                <w:rFonts w:ascii="Arial" w:eastAsia="Arial" w:hAnsi="Arial" w:cs="Arial"/>
                <w:i/>
                <w:iCs/>
                <w:color w:val="000000" w:themeColor="text1"/>
                <w:sz w:val="20"/>
                <w:szCs w:val="20"/>
              </w:rPr>
              <w:t>Contracting Entity</w:t>
            </w:r>
            <w:r w:rsidRPr="791E601D">
              <w:rPr>
                <w:rFonts w:ascii="Arial" w:eastAsia="Arial" w:hAnsi="Arial" w:cs="Arial"/>
                <w:i/>
                <w:iCs/>
                <w:color w:val="000000" w:themeColor="text1"/>
                <w:sz w:val="20"/>
                <w:szCs w:val="20"/>
              </w:rPr>
              <w:t>'s requirements. The most important questions are discussed and explained.</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43" w:type="dxa"/>
              <w:left w:w="108" w:type="dxa"/>
              <w:right w:w="60" w:type="dxa"/>
            </w:tcMar>
          </w:tcPr>
          <w:p w14:paraId="130CE6FF" w14:textId="1B24A9DF"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3 </w:t>
            </w:r>
          </w:p>
        </w:tc>
      </w:tr>
      <w:tr w:rsidR="173FAF53" w14:paraId="0C00133E" w14:textId="77777777" w:rsidTr="00F51877">
        <w:trPr>
          <w:trHeight w:val="1410"/>
        </w:trPr>
        <w:tc>
          <w:tcPr>
            <w:tcW w:w="2701" w:type="dxa"/>
            <w:vMerge/>
            <w:tcBorders>
              <w:left w:val="single" w:sz="4" w:space="0" w:color="auto"/>
              <w:bottom w:val="single" w:sz="4" w:space="0" w:color="auto"/>
              <w:right w:val="single" w:sz="4" w:space="0" w:color="auto"/>
            </w:tcBorders>
            <w:vAlign w:val="center"/>
          </w:tcPr>
          <w:p w14:paraId="336C560B" w14:textId="77777777" w:rsidR="008A6CF3" w:rsidRDefault="008A6CF3" w:rsidP="00EB3C69">
            <w:pPr>
              <w:jc w:val="both"/>
            </w:pPr>
          </w:p>
        </w:tc>
        <w:tc>
          <w:tcPr>
            <w:tcW w:w="5286" w:type="dxa"/>
            <w:tcBorders>
              <w:top w:val="single" w:sz="8" w:space="0" w:color="000000" w:themeColor="text1"/>
              <w:left w:val="single" w:sz="4" w:space="0" w:color="auto"/>
              <w:bottom w:val="single" w:sz="12" w:space="0" w:color="000000" w:themeColor="text1"/>
              <w:right w:val="single" w:sz="8" w:space="0" w:color="000000" w:themeColor="text1"/>
            </w:tcBorders>
            <w:tcMar>
              <w:top w:w="43" w:type="dxa"/>
              <w:left w:w="108" w:type="dxa"/>
              <w:right w:w="60" w:type="dxa"/>
            </w:tcMar>
          </w:tcPr>
          <w:p w14:paraId="58ADB8B2" w14:textId="3EB522D2" w:rsidR="173FAF53" w:rsidRDefault="4E6299B3" w:rsidP="791E601D">
            <w:pPr>
              <w:spacing w:after="0"/>
              <w:jc w:val="both"/>
              <w:rPr>
                <w:rFonts w:ascii="Arial" w:eastAsia="Arial" w:hAnsi="Arial" w:cs="Arial"/>
                <w:i/>
                <w:iCs/>
                <w:color w:val="000000" w:themeColor="text1"/>
                <w:sz w:val="20"/>
                <w:szCs w:val="20"/>
              </w:rPr>
            </w:pPr>
            <w:r w:rsidRPr="791E601D">
              <w:rPr>
                <w:rFonts w:ascii="Arial" w:eastAsia="Arial" w:hAnsi="Arial" w:cs="Arial"/>
                <w:i/>
                <w:iCs/>
                <w:color w:val="000000" w:themeColor="text1"/>
                <w:sz w:val="20"/>
                <w:szCs w:val="20"/>
              </w:rPr>
              <w:t>Projektų vadovo</w:t>
            </w:r>
            <w:r w:rsidR="173FAF53" w:rsidRPr="791E601D">
              <w:rPr>
                <w:rFonts w:ascii="Arial" w:eastAsia="Arial" w:hAnsi="Arial" w:cs="Arial"/>
                <w:i/>
                <w:iCs/>
                <w:color w:val="000000" w:themeColor="text1"/>
                <w:sz w:val="20"/>
                <w:szCs w:val="20"/>
              </w:rPr>
              <w:t xml:space="preserve"> atsakymai puikiai atspindi paslaugų įgyvendinimo supratimą ir siūlo gerai detalizuotą ir gerai apgalvotą viziją efektyviam paslaugų teikimui, taip pat aptariamos kitos papildomos, aktualios temos. Atsakymuose išsamiai atsakomi, apibrėžiami ir aptariami pagrindiniai klausimai. /</w:t>
            </w:r>
          </w:p>
          <w:p w14:paraId="1D7B66DA" w14:textId="7D1B31B7" w:rsidR="173FAF53" w:rsidRDefault="173FAF53" w:rsidP="791E601D">
            <w:pPr>
              <w:spacing w:after="0"/>
              <w:jc w:val="both"/>
              <w:rPr>
                <w:rFonts w:ascii="Arial" w:eastAsia="Arial" w:hAnsi="Arial" w:cs="Arial"/>
                <w:i/>
                <w:iCs/>
                <w:color w:val="000000" w:themeColor="text1"/>
                <w:sz w:val="20"/>
                <w:szCs w:val="20"/>
              </w:rPr>
            </w:pPr>
            <w:r w:rsidRPr="791E601D">
              <w:rPr>
                <w:rFonts w:ascii="Arial" w:eastAsia="Arial" w:hAnsi="Arial" w:cs="Arial"/>
                <w:i/>
                <w:iCs/>
                <w:color w:val="000000" w:themeColor="text1"/>
                <w:sz w:val="20"/>
                <w:szCs w:val="20"/>
              </w:rPr>
              <w:t xml:space="preserve">The </w:t>
            </w:r>
            <w:r w:rsidR="36EA414A" w:rsidRPr="791E601D">
              <w:rPr>
                <w:rFonts w:ascii="Arial" w:eastAsia="Arial" w:hAnsi="Arial" w:cs="Arial"/>
                <w:i/>
                <w:iCs/>
                <w:color w:val="000000" w:themeColor="text1"/>
                <w:sz w:val="20"/>
                <w:szCs w:val="20"/>
              </w:rPr>
              <w:t>project manager</w:t>
            </w:r>
            <w:r w:rsidRPr="791E601D">
              <w:rPr>
                <w:rFonts w:ascii="Arial" w:eastAsia="Arial" w:hAnsi="Arial" w:cs="Arial"/>
                <w:i/>
                <w:iCs/>
                <w:color w:val="000000" w:themeColor="text1"/>
                <w:sz w:val="20"/>
                <w:szCs w:val="20"/>
              </w:rPr>
              <w:t>'s answers excellently reflect understanding of service implementation and offer a well-detailed and well-thought-out vision for effective service provision, and other additional, relevant topics are also discussed. The answers comprehensively answer, define and discuss the main questions.</w:t>
            </w:r>
          </w:p>
        </w:tc>
        <w:tc>
          <w:tcPr>
            <w:tcW w:w="1098" w:type="dxa"/>
            <w:tcBorders>
              <w:top w:val="single" w:sz="8" w:space="0" w:color="000000" w:themeColor="text1"/>
              <w:left w:val="single" w:sz="8" w:space="0" w:color="000000" w:themeColor="text1"/>
              <w:bottom w:val="single" w:sz="12" w:space="0" w:color="000000" w:themeColor="text1"/>
              <w:right w:val="single" w:sz="8" w:space="0" w:color="000000" w:themeColor="text1"/>
            </w:tcBorders>
            <w:tcMar>
              <w:top w:w="43" w:type="dxa"/>
              <w:left w:w="108" w:type="dxa"/>
              <w:right w:w="60" w:type="dxa"/>
            </w:tcMar>
          </w:tcPr>
          <w:p w14:paraId="3A730873" w14:textId="24A8730C" w:rsidR="173FAF53" w:rsidRDefault="173FAF53" w:rsidP="00EB3C69">
            <w:pPr>
              <w:spacing w:after="0"/>
              <w:jc w:val="both"/>
              <w:rPr>
                <w:rFonts w:ascii="Arial" w:eastAsia="Arial" w:hAnsi="Arial" w:cs="Arial"/>
                <w:i/>
                <w:iCs/>
                <w:color w:val="000000" w:themeColor="text1"/>
                <w:sz w:val="20"/>
                <w:szCs w:val="20"/>
              </w:rPr>
            </w:pPr>
            <w:r w:rsidRPr="173FAF53">
              <w:rPr>
                <w:rFonts w:ascii="Arial" w:eastAsia="Arial" w:hAnsi="Arial" w:cs="Arial"/>
                <w:i/>
                <w:iCs/>
                <w:color w:val="000000" w:themeColor="text1"/>
                <w:sz w:val="20"/>
                <w:szCs w:val="20"/>
              </w:rPr>
              <w:t xml:space="preserve">4 </w:t>
            </w:r>
          </w:p>
        </w:tc>
      </w:tr>
      <w:tr w:rsidR="173FAF53" w14:paraId="1EA5BE62" w14:textId="77777777" w:rsidTr="791E601D">
        <w:trPr>
          <w:trHeight w:val="480"/>
        </w:trPr>
        <w:tc>
          <w:tcPr>
            <w:tcW w:w="7987" w:type="dxa"/>
            <w:gridSpan w:val="2"/>
            <w:tcBorders>
              <w:top w:val="nil"/>
              <w:left w:val="single" w:sz="8" w:space="0" w:color="000000" w:themeColor="text1"/>
              <w:bottom w:val="single" w:sz="8" w:space="0" w:color="000000" w:themeColor="text1"/>
              <w:right w:val="single" w:sz="8" w:space="0" w:color="000000" w:themeColor="text1"/>
            </w:tcBorders>
            <w:tcMar>
              <w:top w:w="43" w:type="dxa"/>
              <w:left w:w="108" w:type="dxa"/>
              <w:right w:w="60" w:type="dxa"/>
            </w:tcMar>
          </w:tcPr>
          <w:p w14:paraId="5AF32539" w14:textId="1BB97945" w:rsidR="173FAF53" w:rsidRDefault="173FAF53" w:rsidP="791E601D">
            <w:pPr>
              <w:spacing w:after="0"/>
              <w:jc w:val="both"/>
              <w:rPr>
                <w:rFonts w:ascii="Arial" w:eastAsia="Arial" w:hAnsi="Arial" w:cs="Arial"/>
                <w:b/>
                <w:bCs/>
                <w:i/>
                <w:iCs/>
                <w:color w:val="000000" w:themeColor="text1"/>
                <w:sz w:val="20"/>
                <w:szCs w:val="20"/>
              </w:rPr>
            </w:pPr>
            <w:r w:rsidRPr="791E601D">
              <w:rPr>
                <w:rFonts w:ascii="Arial" w:eastAsia="Arial" w:hAnsi="Arial" w:cs="Arial"/>
                <w:b/>
                <w:bCs/>
                <w:i/>
                <w:iCs/>
                <w:color w:val="000000" w:themeColor="text1"/>
                <w:sz w:val="20"/>
                <w:szCs w:val="20"/>
              </w:rPr>
              <w:t xml:space="preserve">Maksimalus balų skaičius už Interviu su </w:t>
            </w:r>
            <w:r w:rsidR="5A802BC5" w:rsidRPr="791E601D">
              <w:rPr>
                <w:rFonts w:ascii="Arial" w:eastAsia="Arial" w:hAnsi="Arial" w:cs="Arial"/>
                <w:b/>
                <w:bCs/>
                <w:i/>
                <w:iCs/>
                <w:color w:val="000000" w:themeColor="text1"/>
                <w:sz w:val="20"/>
                <w:szCs w:val="20"/>
              </w:rPr>
              <w:t>projektų vadovu</w:t>
            </w:r>
            <w:r w:rsidR="6424B028" w:rsidRPr="791E601D">
              <w:rPr>
                <w:rFonts w:ascii="Arial" w:eastAsia="Arial" w:hAnsi="Arial" w:cs="Arial"/>
                <w:b/>
                <w:bCs/>
                <w:i/>
                <w:iCs/>
                <w:color w:val="000000" w:themeColor="text1"/>
                <w:sz w:val="20"/>
                <w:szCs w:val="20"/>
              </w:rPr>
              <w:t xml:space="preserve"> </w:t>
            </w:r>
            <w:r w:rsidRPr="791E601D">
              <w:rPr>
                <w:rFonts w:ascii="Arial" w:eastAsia="Arial" w:hAnsi="Arial" w:cs="Arial"/>
                <w:b/>
                <w:bCs/>
                <w:i/>
                <w:iCs/>
                <w:color w:val="000000" w:themeColor="text1"/>
                <w:sz w:val="20"/>
                <w:szCs w:val="20"/>
              </w:rPr>
              <w:t>klausimų-atsakymų sesijos kriterij</w:t>
            </w:r>
            <w:r w:rsidR="003D4F31" w:rsidRPr="791E601D">
              <w:rPr>
                <w:rFonts w:ascii="Arial" w:eastAsia="Arial" w:hAnsi="Arial" w:cs="Arial"/>
                <w:b/>
                <w:bCs/>
                <w:i/>
                <w:iCs/>
                <w:color w:val="000000" w:themeColor="text1"/>
                <w:sz w:val="20"/>
                <w:szCs w:val="20"/>
              </w:rPr>
              <w:t>ų</w:t>
            </w:r>
            <w:r w:rsidRPr="791E601D">
              <w:rPr>
                <w:rFonts w:ascii="Arial" w:eastAsia="Arial" w:hAnsi="Arial" w:cs="Arial"/>
                <w:b/>
                <w:bCs/>
                <w:i/>
                <w:iCs/>
                <w:color w:val="000000" w:themeColor="text1"/>
                <w:sz w:val="20"/>
                <w:szCs w:val="20"/>
              </w:rPr>
              <w:t xml:space="preserve"> /</w:t>
            </w:r>
          </w:p>
          <w:p w14:paraId="691EF41A" w14:textId="51E3B9AA" w:rsidR="173FAF53" w:rsidRDefault="173FAF53" w:rsidP="791E601D">
            <w:pPr>
              <w:spacing w:after="0"/>
              <w:jc w:val="both"/>
              <w:rPr>
                <w:rFonts w:ascii="Arial" w:eastAsia="Arial" w:hAnsi="Arial" w:cs="Arial"/>
                <w:b/>
                <w:bCs/>
                <w:i/>
                <w:iCs/>
                <w:color w:val="000000" w:themeColor="text1"/>
                <w:sz w:val="20"/>
                <w:szCs w:val="20"/>
              </w:rPr>
            </w:pPr>
            <w:r w:rsidRPr="791E601D">
              <w:rPr>
                <w:rFonts w:ascii="Arial" w:eastAsia="Arial" w:hAnsi="Arial" w:cs="Arial"/>
                <w:b/>
                <w:bCs/>
                <w:i/>
                <w:iCs/>
                <w:color w:val="000000" w:themeColor="text1"/>
                <w:sz w:val="20"/>
                <w:szCs w:val="20"/>
              </w:rPr>
              <w:t xml:space="preserve">Maximum number of points for the interview with the </w:t>
            </w:r>
            <w:r w:rsidR="36EA414A" w:rsidRPr="791E601D">
              <w:rPr>
                <w:rFonts w:ascii="Arial" w:eastAsia="Arial" w:hAnsi="Arial" w:cs="Arial"/>
                <w:b/>
                <w:bCs/>
                <w:i/>
                <w:iCs/>
                <w:color w:val="000000" w:themeColor="text1"/>
                <w:sz w:val="20"/>
                <w:szCs w:val="20"/>
              </w:rPr>
              <w:t>project manager</w:t>
            </w:r>
            <w:r w:rsidRPr="791E601D">
              <w:rPr>
                <w:rFonts w:ascii="Arial" w:eastAsia="Arial" w:hAnsi="Arial" w:cs="Arial"/>
                <w:b/>
                <w:bCs/>
                <w:i/>
                <w:iCs/>
                <w:color w:val="000000" w:themeColor="text1"/>
                <w:sz w:val="20"/>
                <w:szCs w:val="20"/>
              </w:rPr>
              <w:t xml:space="preserve"> question-and-answer session criteri</w:t>
            </w:r>
            <w:r w:rsidR="003D4F31" w:rsidRPr="791E601D">
              <w:rPr>
                <w:rFonts w:ascii="Arial" w:eastAsia="Arial" w:hAnsi="Arial" w:cs="Arial"/>
                <w:b/>
                <w:bCs/>
                <w:i/>
                <w:iCs/>
                <w:color w:val="000000" w:themeColor="text1"/>
                <w:sz w:val="20"/>
                <w:szCs w:val="20"/>
              </w:rPr>
              <w:t>on</w:t>
            </w:r>
          </w:p>
        </w:tc>
        <w:tc>
          <w:tcPr>
            <w:tcW w:w="1098" w:type="dxa"/>
            <w:tcBorders>
              <w:top w:val="single" w:sz="12" w:space="0" w:color="000000" w:themeColor="text1"/>
              <w:left w:val="nil"/>
              <w:bottom w:val="single" w:sz="8" w:space="0" w:color="000000" w:themeColor="text1"/>
              <w:right w:val="single" w:sz="8" w:space="0" w:color="000000" w:themeColor="text1"/>
            </w:tcBorders>
            <w:tcMar>
              <w:top w:w="43" w:type="dxa"/>
              <w:left w:w="108" w:type="dxa"/>
              <w:right w:w="60" w:type="dxa"/>
            </w:tcMar>
          </w:tcPr>
          <w:p w14:paraId="68D72EC9" w14:textId="5BD3CFA7" w:rsidR="173FAF53" w:rsidRDefault="173FAF53" w:rsidP="00EB3C69">
            <w:pPr>
              <w:spacing w:after="0"/>
              <w:jc w:val="both"/>
              <w:rPr>
                <w:rFonts w:ascii="Arial" w:eastAsia="Arial" w:hAnsi="Arial" w:cs="Arial"/>
                <w:b/>
                <w:bCs/>
                <w:i/>
                <w:iCs/>
                <w:color w:val="000000" w:themeColor="text1"/>
                <w:sz w:val="20"/>
                <w:szCs w:val="20"/>
              </w:rPr>
            </w:pPr>
            <w:r w:rsidRPr="173FAF53">
              <w:rPr>
                <w:rFonts w:ascii="Arial" w:eastAsia="Arial" w:hAnsi="Arial" w:cs="Arial"/>
                <w:b/>
                <w:bCs/>
                <w:i/>
                <w:iCs/>
                <w:color w:val="000000" w:themeColor="text1"/>
                <w:sz w:val="20"/>
                <w:szCs w:val="20"/>
              </w:rPr>
              <w:t xml:space="preserve">8 </w:t>
            </w:r>
          </w:p>
        </w:tc>
      </w:tr>
    </w:tbl>
    <w:p w14:paraId="5515B3E4" w14:textId="1B7F2F8C" w:rsidR="0DA156F8" w:rsidRDefault="0DA156F8" w:rsidP="00EB3C69">
      <w:pPr>
        <w:spacing w:after="0"/>
        <w:jc w:val="both"/>
        <w:rPr>
          <w:rFonts w:ascii="Arial" w:eastAsia="Arial" w:hAnsi="Arial" w:cs="Arial"/>
          <w:i/>
          <w:iCs/>
          <w:color w:val="000000" w:themeColor="text1"/>
          <w:sz w:val="20"/>
          <w:szCs w:val="20"/>
          <w:lang w:val="lt-LT"/>
        </w:rPr>
      </w:pPr>
      <w:r w:rsidRPr="173FAF53">
        <w:rPr>
          <w:rFonts w:ascii="Arial" w:eastAsia="Arial" w:hAnsi="Arial" w:cs="Arial"/>
          <w:i/>
          <w:iCs/>
          <w:color w:val="000000" w:themeColor="text1"/>
          <w:sz w:val="20"/>
          <w:szCs w:val="20"/>
          <w:lang w:val="lt-LT"/>
        </w:rPr>
        <w:t xml:space="preserve"> </w:t>
      </w:r>
    </w:p>
    <w:p w14:paraId="00616FB4" w14:textId="364D003C" w:rsidR="0DA156F8" w:rsidRDefault="0DA156F8" w:rsidP="791E601D">
      <w:pPr>
        <w:spacing w:after="0"/>
        <w:jc w:val="both"/>
        <w:rPr>
          <w:rFonts w:ascii="Arial" w:eastAsia="Arial" w:hAnsi="Arial" w:cs="Arial"/>
          <w:i/>
          <w:iCs/>
          <w:color w:val="000000" w:themeColor="text1"/>
          <w:sz w:val="20"/>
          <w:szCs w:val="20"/>
          <w:lang w:val="lt"/>
        </w:rPr>
      </w:pPr>
      <w:r w:rsidRPr="791E601D">
        <w:rPr>
          <w:rFonts w:ascii="Arial" w:eastAsia="Arial" w:hAnsi="Arial" w:cs="Arial"/>
          <w:i/>
          <w:iCs/>
          <w:color w:val="000000" w:themeColor="text1"/>
          <w:sz w:val="20"/>
          <w:szCs w:val="20"/>
          <w:lang w:val="lt"/>
        </w:rPr>
        <w:t xml:space="preserve">3.4.     Dėl techninių klausimų, kurie susiję su ekspertų funkcija pirkime, ekspertų komentarai, pastebėjimai ar išsakytos mintys yra prilyginamos kaip ir </w:t>
      </w:r>
      <w:r w:rsidR="4E6299B3" w:rsidRPr="791E601D">
        <w:rPr>
          <w:rFonts w:ascii="Arial" w:eastAsia="Arial" w:hAnsi="Arial" w:cs="Arial"/>
          <w:i/>
          <w:iCs/>
          <w:color w:val="000000" w:themeColor="text1"/>
          <w:sz w:val="20"/>
          <w:szCs w:val="20"/>
          <w:lang w:val="lt"/>
        </w:rPr>
        <w:t>projektų vadovo</w:t>
      </w:r>
      <w:r w:rsidRPr="791E601D">
        <w:rPr>
          <w:rFonts w:ascii="Arial" w:eastAsia="Arial" w:hAnsi="Arial" w:cs="Arial"/>
          <w:i/>
          <w:iCs/>
          <w:color w:val="000000" w:themeColor="text1"/>
          <w:sz w:val="20"/>
          <w:szCs w:val="20"/>
          <w:lang w:val="lt"/>
        </w:rPr>
        <w:t xml:space="preserve"> komentarams, pastebėjimams ar išsakytoms mintims. /</w:t>
      </w:r>
    </w:p>
    <w:p w14:paraId="5AB50A9F" w14:textId="7A6CA3C2" w:rsidR="0DA156F8" w:rsidRDefault="0DA156F8" w:rsidP="791E601D">
      <w:pPr>
        <w:spacing w:after="0"/>
        <w:jc w:val="both"/>
        <w:rPr>
          <w:rFonts w:ascii="Arial" w:eastAsia="Arial" w:hAnsi="Arial" w:cs="Arial"/>
          <w:i/>
          <w:iCs/>
          <w:color w:val="000000" w:themeColor="text1"/>
          <w:sz w:val="20"/>
          <w:szCs w:val="20"/>
          <w:lang w:val="lt"/>
        </w:rPr>
      </w:pPr>
      <w:r w:rsidRPr="791E601D">
        <w:rPr>
          <w:rFonts w:ascii="Arial" w:eastAsia="Arial" w:hAnsi="Arial" w:cs="Arial"/>
          <w:i/>
          <w:iCs/>
          <w:color w:val="000000" w:themeColor="text1"/>
          <w:sz w:val="20"/>
          <w:szCs w:val="20"/>
          <w:lang w:val="lt"/>
        </w:rPr>
        <w:t xml:space="preserve">Regarding technical questions related to the experts' function in the procurement, experts' comments, observations or expressed thoughts are equated to the </w:t>
      </w:r>
      <w:r w:rsidR="36EA414A" w:rsidRPr="791E601D">
        <w:rPr>
          <w:rFonts w:ascii="Arial" w:eastAsia="Arial" w:hAnsi="Arial" w:cs="Arial"/>
          <w:i/>
          <w:iCs/>
          <w:color w:val="000000" w:themeColor="text1"/>
          <w:sz w:val="20"/>
          <w:szCs w:val="20"/>
          <w:lang w:val="lt"/>
        </w:rPr>
        <w:t>project manager</w:t>
      </w:r>
      <w:r w:rsidRPr="791E601D">
        <w:rPr>
          <w:rFonts w:ascii="Arial" w:eastAsia="Arial" w:hAnsi="Arial" w:cs="Arial"/>
          <w:i/>
          <w:iCs/>
          <w:color w:val="000000" w:themeColor="text1"/>
          <w:sz w:val="20"/>
          <w:szCs w:val="20"/>
          <w:lang w:val="lt"/>
        </w:rPr>
        <w:t>'s comments, observations or expressed thoughts.</w:t>
      </w:r>
    </w:p>
    <w:p w14:paraId="46493003" w14:textId="4CDDC54E" w:rsidR="0DA156F8" w:rsidRDefault="0DA156F8" w:rsidP="00EB3C69">
      <w:pPr>
        <w:spacing w:after="0"/>
        <w:jc w:val="both"/>
        <w:rPr>
          <w:rFonts w:ascii="Arial" w:eastAsia="Arial" w:hAnsi="Arial" w:cs="Arial"/>
          <w:i/>
          <w:iCs/>
          <w:color w:val="000000" w:themeColor="text1"/>
          <w:sz w:val="20"/>
          <w:szCs w:val="20"/>
          <w:lang w:val="lt"/>
        </w:rPr>
      </w:pPr>
      <w:r w:rsidRPr="173FAF53">
        <w:rPr>
          <w:rFonts w:ascii="Arial" w:eastAsia="Arial" w:hAnsi="Arial" w:cs="Arial"/>
          <w:i/>
          <w:iCs/>
          <w:color w:val="000000" w:themeColor="text1"/>
          <w:sz w:val="20"/>
          <w:szCs w:val="20"/>
          <w:lang w:val="lt"/>
        </w:rPr>
        <w:t xml:space="preserve"> </w:t>
      </w:r>
    </w:p>
    <w:p w14:paraId="19EA0B80" w14:textId="33E94D3C" w:rsidR="0DA156F8" w:rsidRDefault="0DA156F8" w:rsidP="791E601D">
      <w:pPr>
        <w:spacing w:after="0"/>
        <w:jc w:val="both"/>
        <w:rPr>
          <w:rFonts w:ascii="Arial" w:eastAsia="Arial" w:hAnsi="Arial" w:cs="Arial"/>
          <w:i/>
          <w:iCs/>
          <w:color w:val="000000" w:themeColor="text1"/>
          <w:sz w:val="20"/>
          <w:szCs w:val="20"/>
          <w:lang w:val="lt"/>
        </w:rPr>
      </w:pPr>
      <w:r w:rsidRPr="791E601D">
        <w:rPr>
          <w:rFonts w:ascii="Arial" w:eastAsia="Arial" w:hAnsi="Arial" w:cs="Arial"/>
          <w:i/>
          <w:iCs/>
          <w:color w:val="000000" w:themeColor="text1"/>
          <w:sz w:val="20"/>
          <w:szCs w:val="20"/>
          <w:lang w:val="lt"/>
        </w:rPr>
        <w:lastRenderedPageBreak/>
        <w:t>3.5. Kriterijaus (C) balas bus apskaičiuojami sudedant visų ekspertų suteiktus balus</w:t>
      </w:r>
      <w:r w:rsidR="3A5E3B70" w:rsidRPr="791E601D">
        <w:rPr>
          <w:rFonts w:ascii="Arial" w:eastAsia="Arial" w:hAnsi="Arial" w:cs="Arial"/>
          <w:i/>
          <w:iCs/>
          <w:color w:val="000000" w:themeColor="text1"/>
          <w:sz w:val="20"/>
          <w:szCs w:val="20"/>
          <w:lang w:val="lt"/>
        </w:rPr>
        <w:t xml:space="preserve"> pristatymo ir klausymų dalims</w:t>
      </w:r>
      <w:r w:rsidRPr="791E601D">
        <w:rPr>
          <w:rFonts w:ascii="Arial" w:eastAsia="Arial" w:hAnsi="Arial" w:cs="Arial"/>
          <w:i/>
          <w:iCs/>
          <w:color w:val="000000" w:themeColor="text1"/>
          <w:sz w:val="20"/>
          <w:szCs w:val="20"/>
          <w:lang w:val="lt"/>
        </w:rPr>
        <w:t xml:space="preserve"> ir išvedant aritmetinį vidurkį. Jeigu gautas</w:t>
      </w:r>
      <w:r w:rsidR="3358D578" w:rsidRPr="791E601D">
        <w:rPr>
          <w:rFonts w:ascii="Arial" w:eastAsia="Arial" w:hAnsi="Arial" w:cs="Arial"/>
          <w:i/>
          <w:iCs/>
          <w:color w:val="000000" w:themeColor="text1"/>
          <w:sz w:val="20"/>
          <w:szCs w:val="20"/>
          <w:lang w:val="lt"/>
        </w:rPr>
        <w:t xml:space="preserve"> </w:t>
      </w:r>
      <w:r w:rsidR="31C600AF" w:rsidRPr="791E601D">
        <w:rPr>
          <w:rFonts w:ascii="Arial" w:eastAsia="Arial" w:hAnsi="Arial" w:cs="Arial"/>
          <w:i/>
          <w:iCs/>
          <w:color w:val="000000" w:themeColor="text1"/>
          <w:sz w:val="20"/>
          <w:szCs w:val="20"/>
          <w:lang w:val="lt"/>
        </w:rPr>
        <w:t>kriterijaus C balas</w:t>
      </w:r>
      <w:r w:rsidRPr="791E601D">
        <w:rPr>
          <w:rFonts w:ascii="Arial" w:eastAsia="Arial" w:hAnsi="Arial" w:cs="Arial"/>
          <w:i/>
          <w:iCs/>
          <w:color w:val="000000" w:themeColor="text1"/>
          <w:sz w:val="20"/>
          <w:szCs w:val="20"/>
          <w:lang w:val="lt"/>
        </w:rPr>
        <w:t xml:space="preserve"> yra mažesnis nei 8 (aštuoni) balai, pateiktas pasiūlymas atmetamas./</w:t>
      </w:r>
    </w:p>
    <w:p w14:paraId="2519E1D0" w14:textId="560C70A4" w:rsidR="0DA156F8" w:rsidRDefault="0DA156F8" w:rsidP="00EB3C69">
      <w:pPr>
        <w:spacing w:after="0"/>
        <w:jc w:val="both"/>
        <w:rPr>
          <w:rFonts w:ascii="Arial" w:eastAsia="Arial" w:hAnsi="Arial" w:cs="Arial"/>
          <w:i/>
          <w:iCs/>
          <w:sz w:val="20"/>
          <w:szCs w:val="20"/>
          <w:lang w:val="lt"/>
        </w:rPr>
      </w:pPr>
      <w:r w:rsidRPr="173FAF53">
        <w:rPr>
          <w:rFonts w:ascii="Arial" w:eastAsia="Arial" w:hAnsi="Arial" w:cs="Arial"/>
          <w:i/>
          <w:iCs/>
          <w:sz w:val="20"/>
          <w:szCs w:val="20"/>
          <w:lang w:val="lt"/>
        </w:rPr>
        <w:t>The score for criterion (C) will be calculated by adding the scores given by all experts and deriving the arithmetic mean. If the obtained evaluation average is less than 8 (eight) points, the submitted tender is rejected.</w:t>
      </w:r>
    </w:p>
    <w:p w14:paraId="2742A310" w14:textId="6AA5ED5C" w:rsidR="173FAF53" w:rsidRDefault="173FAF53" w:rsidP="00EB3C69">
      <w:pPr>
        <w:jc w:val="both"/>
        <w:rPr>
          <w:rFonts w:ascii="Arial" w:eastAsia="Arial" w:hAnsi="Arial" w:cs="Arial"/>
        </w:rPr>
      </w:pPr>
    </w:p>
    <w:p w14:paraId="0A77CCF2" w14:textId="2A2CAEA4" w:rsidR="173FAF53" w:rsidRDefault="173FAF53" w:rsidP="00EB3C69">
      <w:pPr>
        <w:jc w:val="both"/>
        <w:rPr>
          <w:rFonts w:ascii="Arial" w:eastAsia="Arial" w:hAnsi="Arial" w:cs="Arial"/>
        </w:rPr>
      </w:pPr>
    </w:p>
    <w:p w14:paraId="72C51537" w14:textId="366D2A3B" w:rsidR="173FAF53" w:rsidRDefault="173FAF53" w:rsidP="00EB3C69">
      <w:pPr>
        <w:jc w:val="both"/>
        <w:rPr>
          <w:rFonts w:ascii="Arial" w:eastAsia="Arial" w:hAnsi="Arial" w:cs="Arial"/>
        </w:rPr>
      </w:pPr>
    </w:p>
    <w:p w14:paraId="3AA1A19A" w14:textId="09B6767B" w:rsidR="173FAF53" w:rsidRDefault="173FAF53" w:rsidP="00EB3C69">
      <w:pPr>
        <w:jc w:val="both"/>
        <w:rPr>
          <w:rFonts w:ascii="Arial" w:eastAsia="Arial" w:hAnsi="Arial" w:cs="Arial"/>
        </w:rPr>
      </w:pPr>
    </w:p>
    <w:p w14:paraId="2048A521" w14:textId="1D990F51" w:rsidR="3ECADFCF" w:rsidRDefault="3ECADFCF" w:rsidP="00EB3C69">
      <w:pPr>
        <w:spacing w:after="0" w:line="240" w:lineRule="auto"/>
        <w:jc w:val="both"/>
        <w:rPr>
          <w:rFonts w:ascii="Arial" w:eastAsia="Arial" w:hAnsi="Arial" w:cs="Arial"/>
          <w:color w:val="000000" w:themeColor="text1"/>
          <w:sz w:val="16"/>
          <w:szCs w:val="16"/>
          <w:lang w:val="lt-LT"/>
        </w:rPr>
      </w:pPr>
    </w:p>
    <w:p w14:paraId="5AEBEC7F" w14:textId="5AB5694E" w:rsidR="5BDAA79B" w:rsidRDefault="5BDAA79B" w:rsidP="00EB3C69">
      <w:pPr>
        <w:spacing w:after="0" w:line="240" w:lineRule="auto"/>
        <w:jc w:val="both"/>
        <w:rPr>
          <w:rFonts w:ascii="Arial" w:eastAsia="Arial" w:hAnsi="Arial" w:cs="Arial"/>
        </w:rPr>
      </w:pPr>
    </w:p>
    <w:p w14:paraId="0711FB7A" w14:textId="6339E1CC" w:rsidR="5BDAA79B" w:rsidRDefault="5BDAA79B" w:rsidP="00EB3C69">
      <w:pPr>
        <w:spacing w:after="0" w:line="240" w:lineRule="auto"/>
        <w:jc w:val="both"/>
        <w:rPr>
          <w:rFonts w:ascii="Arial" w:eastAsia="Arial" w:hAnsi="Arial" w:cs="Arial"/>
        </w:rPr>
      </w:pPr>
    </w:p>
    <w:p w14:paraId="304CA0DC" w14:textId="3DDA2473" w:rsidR="5BDAA79B" w:rsidRDefault="5BDAA79B" w:rsidP="00EB3C69">
      <w:pPr>
        <w:spacing w:after="0" w:line="240" w:lineRule="auto"/>
        <w:jc w:val="both"/>
        <w:rPr>
          <w:rFonts w:ascii="Arial" w:eastAsia="Arial" w:hAnsi="Arial" w:cs="Arial"/>
        </w:rPr>
      </w:pPr>
    </w:p>
    <w:p w14:paraId="44F9A9D8" w14:textId="6D19BA3B" w:rsidR="5BDAA79B" w:rsidRDefault="5BDAA79B" w:rsidP="00EB3C69">
      <w:pPr>
        <w:spacing w:after="0" w:line="240" w:lineRule="auto"/>
        <w:jc w:val="both"/>
        <w:rPr>
          <w:rFonts w:ascii="Arial" w:eastAsia="Arial" w:hAnsi="Arial" w:cs="Arial"/>
        </w:rPr>
      </w:pPr>
    </w:p>
    <w:sectPr w:rsidR="5BDAA79B">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FF9B2" w14:textId="77777777" w:rsidR="00091FE5" w:rsidRDefault="00091FE5" w:rsidP="008E6E19">
      <w:pPr>
        <w:spacing w:after="0" w:line="240" w:lineRule="auto"/>
      </w:pPr>
      <w:r>
        <w:separator/>
      </w:r>
    </w:p>
  </w:endnote>
  <w:endnote w:type="continuationSeparator" w:id="0">
    <w:p w14:paraId="49196A49" w14:textId="77777777" w:rsidR="00091FE5" w:rsidRDefault="00091FE5" w:rsidP="008E6E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quot;&quot;Trebuchet MS&quot;,sans-serif&quot;,ser">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Trebuchet MS&quot;,sans-serif">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D2CF1" w14:textId="77777777" w:rsidR="00091FE5" w:rsidRDefault="00091FE5" w:rsidP="008E6E19">
      <w:pPr>
        <w:spacing w:after="0" w:line="240" w:lineRule="auto"/>
      </w:pPr>
      <w:r>
        <w:separator/>
      </w:r>
    </w:p>
  </w:footnote>
  <w:footnote w:type="continuationSeparator" w:id="0">
    <w:p w14:paraId="6D37C106" w14:textId="77777777" w:rsidR="00091FE5" w:rsidRDefault="00091FE5" w:rsidP="008E6E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887CB" w14:textId="77777777" w:rsidR="008E6E19" w:rsidRPr="008E6E19" w:rsidRDefault="008E6E19" w:rsidP="008E6E19">
    <w:pPr>
      <w:spacing w:after="0"/>
      <w:jc w:val="right"/>
    </w:pPr>
    <w:r w:rsidRPr="008E6E19">
      <w:rPr>
        <w:rFonts w:ascii="Arial" w:eastAsia="Arial" w:hAnsi="Arial" w:cs="Arial"/>
        <w:color w:val="000000" w:themeColor="text1"/>
        <w:sz w:val="20"/>
        <w:szCs w:val="20"/>
        <w:lang w:val="lt"/>
      </w:rPr>
      <w:t>SPS 10 priedas / Annex 10 to the SPC</w:t>
    </w:r>
  </w:p>
  <w:p w14:paraId="53BDA2B8" w14:textId="77777777" w:rsidR="008E6E19" w:rsidRDefault="008E6E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AD0E3"/>
    <w:multiLevelType w:val="hybridMultilevel"/>
    <w:tmpl w:val="8B3AAF42"/>
    <w:lvl w:ilvl="0" w:tplc="06040B0E">
      <w:start w:val="1"/>
      <w:numFmt w:val="decimal"/>
      <w:lvlText w:val="%1."/>
      <w:lvlJc w:val="left"/>
      <w:pPr>
        <w:ind w:left="720" w:hanging="360"/>
      </w:pPr>
      <w:rPr>
        <w:rFonts w:ascii="Arial" w:hAnsi="Arial" w:hint="default"/>
      </w:rPr>
    </w:lvl>
    <w:lvl w:ilvl="1" w:tplc="70F874BA">
      <w:start w:val="1"/>
      <w:numFmt w:val="lowerLetter"/>
      <w:lvlText w:val="%2."/>
      <w:lvlJc w:val="left"/>
      <w:pPr>
        <w:ind w:left="1440" w:hanging="360"/>
      </w:pPr>
    </w:lvl>
    <w:lvl w:ilvl="2" w:tplc="8166A1BE">
      <w:start w:val="1"/>
      <w:numFmt w:val="lowerRoman"/>
      <w:lvlText w:val="%3."/>
      <w:lvlJc w:val="right"/>
      <w:pPr>
        <w:ind w:left="2160" w:hanging="180"/>
      </w:pPr>
    </w:lvl>
    <w:lvl w:ilvl="3" w:tplc="60A28C3C">
      <w:start w:val="1"/>
      <w:numFmt w:val="decimal"/>
      <w:lvlText w:val="%4."/>
      <w:lvlJc w:val="left"/>
      <w:pPr>
        <w:ind w:left="2880" w:hanging="360"/>
      </w:pPr>
    </w:lvl>
    <w:lvl w:ilvl="4" w:tplc="53C4F4E0">
      <w:start w:val="1"/>
      <w:numFmt w:val="lowerLetter"/>
      <w:lvlText w:val="%5."/>
      <w:lvlJc w:val="left"/>
      <w:pPr>
        <w:ind w:left="3600" w:hanging="360"/>
      </w:pPr>
    </w:lvl>
    <w:lvl w:ilvl="5" w:tplc="C1509346">
      <w:start w:val="1"/>
      <w:numFmt w:val="lowerRoman"/>
      <w:lvlText w:val="%6."/>
      <w:lvlJc w:val="right"/>
      <w:pPr>
        <w:ind w:left="4320" w:hanging="180"/>
      </w:pPr>
    </w:lvl>
    <w:lvl w:ilvl="6" w:tplc="5B32F1EE">
      <w:start w:val="1"/>
      <w:numFmt w:val="decimal"/>
      <w:lvlText w:val="%7."/>
      <w:lvlJc w:val="left"/>
      <w:pPr>
        <w:ind w:left="5040" w:hanging="360"/>
      </w:pPr>
    </w:lvl>
    <w:lvl w:ilvl="7" w:tplc="FD62425A">
      <w:start w:val="1"/>
      <w:numFmt w:val="lowerLetter"/>
      <w:lvlText w:val="%8."/>
      <w:lvlJc w:val="left"/>
      <w:pPr>
        <w:ind w:left="5760" w:hanging="360"/>
      </w:pPr>
    </w:lvl>
    <w:lvl w:ilvl="8" w:tplc="C2F836B0">
      <w:start w:val="1"/>
      <w:numFmt w:val="lowerRoman"/>
      <w:lvlText w:val="%9."/>
      <w:lvlJc w:val="right"/>
      <w:pPr>
        <w:ind w:left="6480" w:hanging="180"/>
      </w:pPr>
    </w:lvl>
  </w:abstractNum>
  <w:abstractNum w:abstractNumId="1" w15:restartNumberingAfterBreak="0">
    <w:nsid w:val="0C1BE83C"/>
    <w:multiLevelType w:val="hybridMultilevel"/>
    <w:tmpl w:val="63D0BDAC"/>
    <w:lvl w:ilvl="0" w:tplc="F5F8B0AE">
      <w:start w:val="1"/>
      <w:numFmt w:val="decimal"/>
      <w:lvlText w:val="%1."/>
      <w:lvlJc w:val="left"/>
      <w:pPr>
        <w:ind w:left="720" w:hanging="360"/>
      </w:pPr>
      <w:rPr>
        <w:rFonts w:ascii="Arial" w:hAnsi="Arial" w:hint="default"/>
      </w:rPr>
    </w:lvl>
    <w:lvl w:ilvl="1" w:tplc="775EEC2A">
      <w:start w:val="1"/>
      <w:numFmt w:val="lowerLetter"/>
      <w:lvlText w:val="%2."/>
      <w:lvlJc w:val="left"/>
      <w:pPr>
        <w:ind w:left="1440" w:hanging="360"/>
      </w:pPr>
    </w:lvl>
    <w:lvl w:ilvl="2" w:tplc="9E2A2AC4">
      <w:start w:val="1"/>
      <w:numFmt w:val="lowerRoman"/>
      <w:lvlText w:val="%3."/>
      <w:lvlJc w:val="right"/>
      <w:pPr>
        <w:ind w:left="2160" w:hanging="180"/>
      </w:pPr>
    </w:lvl>
    <w:lvl w:ilvl="3" w:tplc="00A4F382">
      <w:start w:val="1"/>
      <w:numFmt w:val="decimal"/>
      <w:lvlText w:val="%4."/>
      <w:lvlJc w:val="left"/>
      <w:pPr>
        <w:ind w:left="2880" w:hanging="360"/>
      </w:pPr>
    </w:lvl>
    <w:lvl w:ilvl="4" w:tplc="82D81CAA">
      <w:start w:val="1"/>
      <w:numFmt w:val="lowerLetter"/>
      <w:lvlText w:val="%5."/>
      <w:lvlJc w:val="left"/>
      <w:pPr>
        <w:ind w:left="3600" w:hanging="360"/>
      </w:pPr>
    </w:lvl>
    <w:lvl w:ilvl="5" w:tplc="E69EEA10">
      <w:start w:val="1"/>
      <w:numFmt w:val="lowerRoman"/>
      <w:lvlText w:val="%6."/>
      <w:lvlJc w:val="right"/>
      <w:pPr>
        <w:ind w:left="4320" w:hanging="180"/>
      </w:pPr>
    </w:lvl>
    <w:lvl w:ilvl="6" w:tplc="F0C66D46">
      <w:start w:val="1"/>
      <w:numFmt w:val="decimal"/>
      <w:lvlText w:val="%7."/>
      <w:lvlJc w:val="left"/>
      <w:pPr>
        <w:ind w:left="5040" w:hanging="360"/>
      </w:pPr>
    </w:lvl>
    <w:lvl w:ilvl="7" w:tplc="A5145DC0">
      <w:start w:val="1"/>
      <w:numFmt w:val="lowerLetter"/>
      <w:lvlText w:val="%8."/>
      <w:lvlJc w:val="left"/>
      <w:pPr>
        <w:ind w:left="5760" w:hanging="360"/>
      </w:pPr>
    </w:lvl>
    <w:lvl w:ilvl="8" w:tplc="E64C9376">
      <w:start w:val="1"/>
      <w:numFmt w:val="lowerRoman"/>
      <w:lvlText w:val="%9."/>
      <w:lvlJc w:val="right"/>
      <w:pPr>
        <w:ind w:left="6480" w:hanging="180"/>
      </w:pPr>
    </w:lvl>
  </w:abstractNum>
  <w:abstractNum w:abstractNumId="2" w15:restartNumberingAfterBreak="0">
    <w:nsid w:val="1183529A"/>
    <w:multiLevelType w:val="hybridMultilevel"/>
    <w:tmpl w:val="D94CB634"/>
    <w:lvl w:ilvl="0" w:tplc="8312E1BA">
      <w:start w:val="2"/>
      <w:numFmt w:val="decimal"/>
      <w:lvlText w:val="%1."/>
      <w:lvlJc w:val="left"/>
      <w:pPr>
        <w:ind w:left="720" w:hanging="360"/>
      </w:pPr>
      <w:rPr>
        <w:rFonts w:ascii="Arial" w:hAnsi="Arial" w:hint="default"/>
      </w:rPr>
    </w:lvl>
    <w:lvl w:ilvl="1" w:tplc="3E8E4BC8">
      <w:start w:val="1"/>
      <w:numFmt w:val="lowerLetter"/>
      <w:lvlText w:val="%2."/>
      <w:lvlJc w:val="left"/>
      <w:pPr>
        <w:ind w:left="1440" w:hanging="360"/>
      </w:pPr>
    </w:lvl>
    <w:lvl w:ilvl="2" w:tplc="91F6386C">
      <w:start w:val="1"/>
      <w:numFmt w:val="lowerRoman"/>
      <w:lvlText w:val="%3."/>
      <w:lvlJc w:val="right"/>
      <w:pPr>
        <w:ind w:left="2160" w:hanging="180"/>
      </w:pPr>
    </w:lvl>
    <w:lvl w:ilvl="3" w:tplc="E5C44E2E">
      <w:start w:val="1"/>
      <w:numFmt w:val="decimal"/>
      <w:lvlText w:val="%4."/>
      <w:lvlJc w:val="left"/>
      <w:pPr>
        <w:ind w:left="2880" w:hanging="360"/>
      </w:pPr>
    </w:lvl>
    <w:lvl w:ilvl="4" w:tplc="C974DF1A">
      <w:start w:val="1"/>
      <w:numFmt w:val="lowerLetter"/>
      <w:lvlText w:val="%5."/>
      <w:lvlJc w:val="left"/>
      <w:pPr>
        <w:ind w:left="3600" w:hanging="360"/>
      </w:pPr>
    </w:lvl>
    <w:lvl w:ilvl="5" w:tplc="7D8CF6CC">
      <w:start w:val="1"/>
      <w:numFmt w:val="lowerRoman"/>
      <w:lvlText w:val="%6."/>
      <w:lvlJc w:val="right"/>
      <w:pPr>
        <w:ind w:left="4320" w:hanging="180"/>
      </w:pPr>
    </w:lvl>
    <w:lvl w:ilvl="6" w:tplc="93464CF0">
      <w:start w:val="1"/>
      <w:numFmt w:val="decimal"/>
      <w:lvlText w:val="%7."/>
      <w:lvlJc w:val="left"/>
      <w:pPr>
        <w:ind w:left="5040" w:hanging="360"/>
      </w:pPr>
    </w:lvl>
    <w:lvl w:ilvl="7" w:tplc="FFBEB340">
      <w:start w:val="1"/>
      <w:numFmt w:val="lowerLetter"/>
      <w:lvlText w:val="%8."/>
      <w:lvlJc w:val="left"/>
      <w:pPr>
        <w:ind w:left="5760" w:hanging="360"/>
      </w:pPr>
    </w:lvl>
    <w:lvl w:ilvl="8" w:tplc="16C25D40">
      <w:start w:val="1"/>
      <w:numFmt w:val="lowerRoman"/>
      <w:lvlText w:val="%9."/>
      <w:lvlJc w:val="right"/>
      <w:pPr>
        <w:ind w:left="6480" w:hanging="180"/>
      </w:pPr>
    </w:lvl>
  </w:abstractNum>
  <w:abstractNum w:abstractNumId="3" w15:restartNumberingAfterBreak="0">
    <w:nsid w:val="15F55E2F"/>
    <w:multiLevelType w:val="hybridMultilevel"/>
    <w:tmpl w:val="D25A685C"/>
    <w:lvl w:ilvl="0" w:tplc="F49C9F42">
      <w:start w:val="1"/>
      <w:numFmt w:val="bullet"/>
      <w:lvlText w:val="-"/>
      <w:lvlJc w:val="left"/>
      <w:pPr>
        <w:ind w:left="720" w:hanging="360"/>
      </w:pPr>
      <w:rPr>
        <w:rFonts w:ascii="&quot;&quot;Trebuchet MS&quot;,sans-serif&quot;,ser" w:hAnsi="&quot;&quot;Trebuchet MS&quot;,sans-serif&quot;,ser" w:hint="default"/>
      </w:rPr>
    </w:lvl>
    <w:lvl w:ilvl="1" w:tplc="50CAEC04">
      <w:start w:val="1"/>
      <w:numFmt w:val="bullet"/>
      <w:lvlText w:val="o"/>
      <w:lvlJc w:val="left"/>
      <w:pPr>
        <w:ind w:left="1440" w:hanging="360"/>
      </w:pPr>
      <w:rPr>
        <w:rFonts w:ascii="Courier New" w:hAnsi="Courier New" w:hint="default"/>
      </w:rPr>
    </w:lvl>
    <w:lvl w:ilvl="2" w:tplc="E98067AE">
      <w:start w:val="1"/>
      <w:numFmt w:val="bullet"/>
      <w:lvlText w:val=""/>
      <w:lvlJc w:val="left"/>
      <w:pPr>
        <w:ind w:left="2160" w:hanging="360"/>
      </w:pPr>
      <w:rPr>
        <w:rFonts w:ascii="Wingdings" w:hAnsi="Wingdings" w:hint="default"/>
      </w:rPr>
    </w:lvl>
    <w:lvl w:ilvl="3" w:tplc="E668E402">
      <w:start w:val="1"/>
      <w:numFmt w:val="bullet"/>
      <w:lvlText w:val=""/>
      <w:lvlJc w:val="left"/>
      <w:pPr>
        <w:ind w:left="2880" w:hanging="360"/>
      </w:pPr>
      <w:rPr>
        <w:rFonts w:ascii="Symbol" w:hAnsi="Symbol" w:hint="default"/>
      </w:rPr>
    </w:lvl>
    <w:lvl w:ilvl="4" w:tplc="D7380258">
      <w:start w:val="1"/>
      <w:numFmt w:val="bullet"/>
      <w:lvlText w:val="o"/>
      <w:lvlJc w:val="left"/>
      <w:pPr>
        <w:ind w:left="3600" w:hanging="360"/>
      </w:pPr>
      <w:rPr>
        <w:rFonts w:ascii="Courier New" w:hAnsi="Courier New" w:hint="default"/>
      </w:rPr>
    </w:lvl>
    <w:lvl w:ilvl="5" w:tplc="634A743E">
      <w:start w:val="1"/>
      <w:numFmt w:val="bullet"/>
      <w:lvlText w:val=""/>
      <w:lvlJc w:val="left"/>
      <w:pPr>
        <w:ind w:left="4320" w:hanging="360"/>
      </w:pPr>
      <w:rPr>
        <w:rFonts w:ascii="Wingdings" w:hAnsi="Wingdings" w:hint="default"/>
      </w:rPr>
    </w:lvl>
    <w:lvl w:ilvl="6" w:tplc="F636F676">
      <w:start w:val="1"/>
      <w:numFmt w:val="bullet"/>
      <w:lvlText w:val=""/>
      <w:lvlJc w:val="left"/>
      <w:pPr>
        <w:ind w:left="5040" w:hanging="360"/>
      </w:pPr>
      <w:rPr>
        <w:rFonts w:ascii="Symbol" w:hAnsi="Symbol" w:hint="default"/>
      </w:rPr>
    </w:lvl>
    <w:lvl w:ilvl="7" w:tplc="B0485E14">
      <w:start w:val="1"/>
      <w:numFmt w:val="bullet"/>
      <w:lvlText w:val="o"/>
      <w:lvlJc w:val="left"/>
      <w:pPr>
        <w:ind w:left="5760" w:hanging="360"/>
      </w:pPr>
      <w:rPr>
        <w:rFonts w:ascii="Courier New" w:hAnsi="Courier New" w:hint="default"/>
      </w:rPr>
    </w:lvl>
    <w:lvl w:ilvl="8" w:tplc="A95234E8">
      <w:start w:val="1"/>
      <w:numFmt w:val="bullet"/>
      <w:lvlText w:val=""/>
      <w:lvlJc w:val="left"/>
      <w:pPr>
        <w:ind w:left="6480" w:hanging="360"/>
      </w:pPr>
      <w:rPr>
        <w:rFonts w:ascii="Wingdings" w:hAnsi="Wingdings" w:hint="default"/>
      </w:rPr>
    </w:lvl>
  </w:abstractNum>
  <w:abstractNum w:abstractNumId="4" w15:restartNumberingAfterBreak="0">
    <w:nsid w:val="228C9D8D"/>
    <w:multiLevelType w:val="hybridMultilevel"/>
    <w:tmpl w:val="FFFFFFFF"/>
    <w:lvl w:ilvl="0" w:tplc="A914FF60">
      <w:start w:val="1"/>
      <w:numFmt w:val="bullet"/>
      <w:lvlText w:val="-"/>
      <w:lvlJc w:val="left"/>
      <w:pPr>
        <w:ind w:left="720" w:hanging="360"/>
      </w:pPr>
      <w:rPr>
        <w:rFonts w:ascii="&quot;Trebuchet MS&quot;,sans-serif" w:hAnsi="&quot;Trebuchet MS&quot;,sans-serif" w:hint="default"/>
      </w:rPr>
    </w:lvl>
    <w:lvl w:ilvl="1" w:tplc="B57A9E40">
      <w:start w:val="1"/>
      <w:numFmt w:val="bullet"/>
      <w:lvlText w:val="o"/>
      <w:lvlJc w:val="left"/>
      <w:pPr>
        <w:ind w:left="1440" w:hanging="360"/>
      </w:pPr>
      <w:rPr>
        <w:rFonts w:ascii="Courier New" w:hAnsi="Courier New" w:hint="default"/>
      </w:rPr>
    </w:lvl>
    <w:lvl w:ilvl="2" w:tplc="8D86CCE6">
      <w:start w:val="1"/>
      <w:numFmt w:val="bullet"/>
      <w:lvlText w:val=""/>
      <w:lvlJc w:val="left"/>
      <w:pPr>
        <w:ind w:left="2160" w:hanging="360"/>
      </w:pPr>
      <w:rPr>
        <w:rFonts w:ascii="Wingdings" w:hAnsi="Wingdings" w:hint="default"/>
      </w:rPr>
    </w:lvl>
    <w:lvl w:ilvl="3" w:tplc="48A0782C">
      <w:start w:val="1"/>
      <w:numFmt w:val="bullet"/>
      <w:lvlText w:val=""/>
      <w:lvlJc w:val="left"/>
      <w:pPr>
        <w:ind w:left="2880" w:hanging="360"/>
      </w:pPr>
      <w:rPr>
        <w:rFonts w:ascii="Symbol" w:hAnsi="Symbol" w:hint="default"/>
      </w:rPr>
    </w:lvl>
    <w:lvl w:ilvl="4" w:tplc="AA9CCA0A">
      <w:start w:val="1"/>
      <w:numFmt w:val="bullet"/>
      <w:lvlText w:val="o"/>
      <w:lvlJc w:val="left"/>
      <w:pPr>
        <w:ind w:left="3600" w:hanging="360"/>
      </w:pPr>
      <w:rPr>
        <w:rFonts w:ascii="Courier New" w:hAnsi="Courier New" w:hint="default"/>
      </w:rPr>
    </w:lvl>
    <w:lvl w:ilvl="5" w:tplc="634A9EBE">
      <w:start w:val="1"/>
      <w:numFmt w:val="bullet"/>
      <w:lvlText w:val=""/>
      <w:lvlJc w:val="left"/>
      <w:pPr>
        <w:ind w:left="4320" w:hanging="360"/>
      </w:pPr>
      <w:rPr>
        <w:rFonts w:ascii="Wingdings" w:hAnsi="Wingdings" w:hint="default"/>
      </w:rPr>
    </w:lvl>
    <w:lvl w:ilvl="6" w:tplc="55FC156E">
      <w:start w:val="1"/>
      <w:numFmt w:val="bullet"/>
      <w:lvlText w:val=""/>
      <w:lvlJc w:val="left"/>
      <w:pPr>
        <w:ind w:left="5040" w:hanging="360"/>
      </w:pPr>
      <w:rPr>
        <w:rFonts w:ascii="Symbol" w:hAnsi="Symbol" w:hint="default"/>
      </w:rPr>
    </w:lvl>
    <w:lvl w:ilvl="7" w:tplc="6296A0E2">
      <w:start w:val="1"/>
      <w:numFmt w:val="bullet"/>
      <w:lvlText w:val="o"/>
      <w:lvlJc w:val="left"/>
      <w:pPr>
        <w:ind w:left="5760" w:hanging="360"/>
      </w:pPr>
      <w:rPr>
        <w:rFonts w:ascii="Courier New" w:hAnsi="Courier New" w:hint="default"/>
      </w:rPr>
    </w:lvl>
    <w:lvl w:ilvl="8" w:tplc="80747A60">
      <w:start w:val="1"/>
      <w:numFmt w:val="bullet"/>
      <w:lvlText w:val=""/>
      <w:lvlJc w:val="left"/>
      <w:pPr>
        <w:ind w:left="6480" w:hanging="360"/>
      </w:pPr>
      <w:rPr>
        <w:rFonts w:ascii="Wingdings" w:hAnsi="Wingdings" w:hint="default"/>
      </w:rPr>
    </w:lvl>
  </w:abstractNum>
  <w:abstractNum w:abstractNumId="5" w15:restartNumberingAfterBreak="0">
    <w:nsid w:val="241B17AC"/>
    <w:multiLevelType w:val="hybridMultilevel"/>
    <w:tmpl w:val="851E34A4"/>
    <w:lvl w:ilvl="0" w:tplc="D2A6B3F4">
      <w:start w:val="1"/>
      <w:numFmt w:val="decimal"/>
      <w:lvlText w:val="%1."/>
      <w:lvlJc w:val="left"/>
      <w:pPr>
        <w:ind w:left="720" w:hanging="360"/>
      </w:pPr>
    </w:lvl>
    <w:lvl w:ilvl="1" w:tplc="3CDE7268">
      <w:start w:val="1"/>
      <w:numFmt w:val="lowerLetter"/>
      <w:lvlText w:val="%2."/>
      <w:lvlJc w:val="left"/>
      <w:pPr>
        <w:ind w:left="1440" w:hanging="360"/>
      </w:pPr>
    </w:lvl>
    <w:lvl w:ilvl="2" w:tplc="7EA29872">
      <w:start w:val="1"/>
      <w:numFmt w:val="lowerRoman"/>
      <w:lvlText w:val="%3."/>
      <w:lvlJc w:val="right"/>
      <w:pPr>
        <w:ind w:left="2160" w:hanging="180"/>
      </w:pPr>
    </w:lvl>
    <w:lvl w:ilvl="3" w:tplc="C46E4C8A">
      <w:start w:val="1"/>
      <w:numFmt w:val="decimal"/>
      <w:lvlText w:val="%4."/>
      <w:lvlJc w:val="left"/>
      <w:pPr>
        <w:ind w:left="2880" w:hanging="360"/>
      </w:pPr>
    </w:lvl>
    <w:lvl w:ilvl="4" w:tplc="9DF447B4">
      <w:start w:val="1"/>
      <w:numFmt w:val="lowerLetter"/>
      <w:lvlText w:val="%5."/>
      <w:lvlJc w:val="left"/>
      <w:pPr>
        <w:ind w:left="3600" w:hanging="360"/>
      </w:pPr>
    </w:lvl>
    <w:lvl w:ilvl="5" w:tplc="1594328C">
      <w:start w:val="1"/>
      <w:numFmt w:val="lowerRoman"/>
      <w:lvlText w:val="%6."/>
      <w:lvlJc w:val="right"/>
      <w:pPr>
        <w:ind w:left="4320" w:hanging="180"/>
      </w:pPr>
    </w:lvl>
    <w:lvl w:ilvl="6" w:tplc="7C4AA346">
      <w:start w:val="1"/>
      <w:numFmt w:val="decimal"/>
      <w:lvlText w:val="%7."/>
      <w:lvlJc w:val="left"/>
      <w:pPr>
        <w:ind w:left="5040" w:hanging="360"/>
      </w:pPr>
    </w:lvl>
    <w:lvl w:ilvl="7" w:tplc="5B58DB86">
      <w:start w:val="1"/>
      <w:numFmt w:val="lowerLetter"/>
      <w:lvlText w:val="%8."/>
      <w:lvlJc w:val="left"/>
      <w:pPr>
        <w:ind w:left="5760" w:hanging="360"/>
      </w:pPr>
    </w:lvl>
    <w:lvl w:ilvl="8" w:tplc="3E54AAB6">
      <w:start w:val="1"/>
      <w:numFmt w:val="lowerRoman"/>
      <w:lvlText w:val="%9."/>
      <w:lvlJc w:val="right"/>
      <w:pPr>
        <w:ind w:left="6480" w:hanging="180"/>
      </w:pPr>
    </w:lvl>
  </w:abstractNum>
  <w:abstractNum w:abstractNumId="6" w15:restartNumberingAfterBreak="0">
    <w:nsid w:val="2691440C"/>
    <w:multiLevelType w:val="hybridMultilevel"/>
    <w:tmpl w:val="6FDA68DE"/>
    <w:lvl w:ilvl="0" w:tplc="79043176">
      <w:start w:val="1"/>
      <w:numFmt w:val="decimal"/>
      <w:lvlText w:val="%1."/>
      <w:lvlJc w:val="left"/>
      <w:pPr>
        <w:ind w:left="720" w:hanging="360"/>
      </w:pPr>
      <w:rPr>
        <w:rFonts w:ascii="Arial" w:hAnsi="Arial" w:hint="default"/>
      </w:rPr>
    </w:lvl>
    <w:lvl w:ilvl="1" w:tplc="C704A1EC">
      <w:start w:val="1"/>
      <w:numFmt w:val="lowerLetter"/>
      <w:lvlText w:val="%2."/>
      <w:lvlJc w:val="left"/>
      <w:pPr>
        <w:ind w:left="1440" w:hanging="360"/>
      </w:pPr>
    </w:lvl>
    <w:lvl w:ilvl="2" w:tplc="794490F2">
      <w:start w:val="1"/>
      <w:numFmt w:val="lowerRoman"/>
      <w:lvlText w:val="%3."/>
      <w:lvlJc w:val="right"/>
      <w:pPr>
        <w:ind w:left="2160" w:hanging="180"/>
      </w:pPr>
    </w:lvl>
    <w:lvl w:ilvl="3" w:tplc="366AD972">
      <w:start w:val="1"/>
      <w:numFmt w:val="decimal"/>
      <w:lvlText w:val="%4."/>
      <w:lvlJc w:val="left"/>
      <w:pPr>
        <w:ind w:left="2880" w:hanging="360"/>
      </w:pPr>
    </w:lvl>
    <w:lvl w:ilvl="4" w:tplc="A83A69AC">
      <w:start w:val="1"/>
      <w:numFmt w:val="lowerLetter"/>
      <w:lvlText w:val="%5."/>
      <w:lvlJc w:val="left"/>
      <w:pPr>
        <w:ind w:left="3600" w:hanging="360"/>
      </w:pPr>
    </w:lvl>
    <w:lvl w:ilvl="5" w:tplc="4572B88A">
      <w:start w:val="1"/>
      <w:numFmt w:val="lowerRoman"/>
      <w:lvlText w:val="%6."/>
      <w:lvlJc w:val="right"/>
      <w:pPr>
        <w:ind w:left="4320" w:hanging="180"/>
      </w:pPr>
    </w:lvl>
    <w:lvl w:ilvl="6" w:tplc="FD60ED44">
      <w:start w:val="1"/>
      <w:numFmt w:val="decimal"/>
      <w:lvlText w:val="%7."/>
      <w:lvlJc w:val="left"/>
      <w:pPr>
        <w:ind w:left="5040" w:hanging="360"/>
      </w:pPr>
    </w:lvl>
    <w:lvl w:ilvl="7" w:tplc="DDCEA35A">
      <w:start w:val="1"/>
      <w:numFmt w:val="lowerLetter"/>
      <w:lvlText w:val="%8."/>
      <w:lvlJc w:val="left"/>
      <w:pPr>
        <w:ind w:left="5760" w:hanging="360"/>
      </w:pPr>
    </w:lvl>
    <w:lvl w:ilvl="8" w:tplc="2CFE994C">
      <w:start w:val="1"/>
      <w:numFmt w:val="lowerRoman"/>
      <w:lvlText w:val="%9."/>
      <w:lvlJc w:val="right"/>
      <w:pPr>
        <w:ind w:left="6480" w:hanging="180"/>
      </w:pPr>
    </w:lvl>
  </w:abstractNum>
  <w:abstractNum w:abstractNumId="7" w15:restartNumberingAfterBreak="0">
    <w:nsid w:val="2C9F845E"/>
    <w:multiLevelType w:val="hybridMultilevel"/>
    <w:tmpl w:val="8892C888"/>
    <w:lvl w:ilvl="0" w:tplc="AF446146">
      <w:start w:val="1"/>
      <w:numFmt w:val="bullet"/>
      <w:lvlText w:val="·"/>
      <w:lvlJc w:val="left"/>
      <w:pPr>
        <w:ind w:left="720" w:hanging="360"/>
      </w:pPr>
      <w:rPr>
        <w:rFonts w:ascii="Symbol" w:hAnsi="Symbol" w:hint="default"/>
      </w:rPr>
    </w:lvl>
    <w:lvl w:ilvl="1" w:tplc="2DB047A6">
      <w:start w:val="1"/>
      <w:numFmt w:val="bullet"/>
      <w:lvlText w:val="o"/>
      <w:lvlJc w:val="left"/>
      <w:pPr>
        <w:ind w:left="1440" w:hanging="360"/>
      </w:pPr>
      <w:rPr>
        <w:rFonts w:ascii="Courier New" w:hAnsi="Courier New" w:hint="default"/>
      </w:rPr>
    </w:lvl>
    <w:lvl w:ilvl="2" w:tplc="39DE86BE">
      <w:start w:val="1"/>
      <w:numFmt w:val="bullet"/>
      <w:lvlText w:val=""/>
      <w:lvlJc w:val="left"/>
      <w:pPr>
        <w:ind w:left="2160" w:hanging="360"/>
      </w:pPr>
      <w:rPr>
        <w:rFonts w:ascii="Wingdings" w:hAnsi="Wingdings" w:hint="default"/>
      </w:rPr>
    </w:lvl>
    <w:lvl w:ilvl="3" w:tplc="8A126264">
      <w:start w:val="1"/>
      <w:numFmt w:val="bullet"/>
      <w:lvlText w:val=""/>
      <w:lvlJc w:val="left"/>
      <w:pPr>
        <w:ind w:left="2880" w:hanging="360"/>
      </w:pPr>
      <w:rPr>
        <w:rFonts w:ascii="Symbol" w:hAnsi="Symbol" w:hint="default"/>
      </w:rPr>
    </w:lvl>
    <w:lvl w:ilvl="4" w:tplc="21CCF066">
      <w:start w:val="1"/>
      <w:numFmt w:val="bullet"/>
      <w:lvlText w:val="o"/>
      <w:lvlJc w:val="left"/>
      <w:pPr>
        <w:ind w:left="3600" w:hanging="360"/>
      </w:pPr>
      <w:rPr>
        <w:rFonts w:ascii="Courier New" w:hAnsi="Courier New" w:hint="default"/>
      </w:rPr>
    </w:lvl>
    <w:lvl w:ilvl="5" w:tplc="27402716">
      <w:start w:val="1"/>
      <w:numFmt w:val="bullet"/>
      <w:lvlText w:val=""/>
      <w:lvlJc w:val="left"/>
      <w:pPr>
        <w:ind w:left="4320" w:hanging="360"/>
      </w:pPr>
      <w:rPr>
        <w:rFonts w:ascii="Wingdings" w:hAnsi="Wingdings" w:hint="default"/>
      </w:rPr>
    </w:lvl>
    <w:lvl w:ilvl="6" w:tplc="BB727E7C">
      <w:start w:val="1"/>
      <w:numFmt w:val="bullet"/>
      <w:lvlText w:val=""/>
      <w:lvlJc w:val="left"/>
      <w:pPr>
        <w:ind w:left="5040" w:hanging="360"/>
      </w:pPr>
      <w:rPr>
        <w:rFonts w:ascii="Symbol" w:hAnsi="Symbol" w:hint="default"/>
      </w:rPr>
    </w:lvl>
    <w:lvl w:ilvl="7" w:tplc="BBC270BC">
      <w:start w:val="1"/>
      <w:numFmt w:val="bullet"/>
      <w:lvlText w:val="o"/>
      <w:lvlJc w:val="left"/>
      <w:pPr>
        <w:ind w:left="5760" w:hanging="360"/>
      </w:pPr>
      <w:rPr>
        <w:rFonts w:ascii="Courier New" w:hAnsi="Courier New" w:hint="default"/>
      </w:rPr>
    </w:lvl>
    <w:lvl w:ilvl="8" w:tplc="423C8680">
      <w:start w:val="1"/>
      <w:numFmt w:val="bullet"/>
      <w:lvlText w:val=""/>
      <w:lvlJc w:val="left"/>
      <w:pPr>
        <w:ind w:left="6480" w:hanging="360"/>
      </w:pPr>
      <w:rPr>
        <w:rFonts w:ascii="Wingdings" w:hAnsi="Wingdings" w:hint="default"/>
      </w:rPr>
    </w:lvl>
  </w:abstractNum>
  <w:abstractNum w:abstractNumId="8" w15:restartNumberingAfterBreak="0">
    <w:nsid w:val="3EE54360"/>
    <w:multiLevelType w:val="hybridMultilevel"/>
    <w:tmpl w:val="C1D0DB5A"/>
    <w:lvl w:ilvl="0" w:tplc="9BEACFCE">
      <w:start w:val="1"/>
      <w:numFmt w:val="bullet"/>
      <w:lvlText w:val="·"/>
      <w:lvlJc w:val="left"/>
      <w:pPr>
        <w:ind w:left="720" w:hanging="360"/>
      </w:pPr>
      <w:rPr>
        <w:rFonts w:ascii="Symbol" w:hAnsi="Symbol" w:hint="default"/>
      </w:rPr>
    </w:lvl>
    <w:lvl w:ilvl="1" w:tplc="B7E0BEB2">
      <w:start w:val="1"/>
      <w:numFmt w:val="bullet"/>
      <w:lvlText w:val="o"/>
      <w:lvlJc w:val="left"/>
      <w:pPr>
        <w:ind w:left="1440" w:hanging="360"/>
      </w:pPr>
      <w:rPr>
        <w:rFonts w:ascii="Courier New" w:hAnsi="Courier New" w:hint="default"/>
      </w:rPr>
    </w:lvl>
    <w:lvl w:ilvl="2" w:tplc="52D4F714">
      <w:start w:val="1"/>
      <w:numFmt w:val="bullet"/>
      <w:lvlText w:val=""/>
      <w:lvlJc w:val="left"/>
      <w:pPr>
        <w:ind w:left="2160" w:hanging="360"/>
      </w:pPr>
      <w:rPr>
        <w:rFonts w:ascii="Wingdings" w:hAnsi="Wingdings" w:hint="default"/>
      </w:rPr>
    </w:lvl>
    <w:lvl w:ilvl="3" w:tplc="76BA5B42">
      <w:start w:val="1"/>
      <w:numFmt w:val="bullet"/>
      <w:lvlText w:val=""/>
      <w:lvlJc w:val="left"/>
      <w:pPr>
        <w:ind w:left="2880" w:hanging="360"/>
      </w:pPr>
      <w:rPr>
        <w:rFonts w:ascii="Symbol" w:hAnsi="Symbol" w:hint="default"/>
      </w:rPr>
    </w:lvl>
    <w:lvl w:ilvl="4" w:tplc="61E65332">
      <w:start w:val="1"/>
      <w:numFmt w:val="bullet"/>
      <w:lvlText w:val="o"/>
      <w:lvlJc w:val="left"/>
      <w:pPr>
        <w:ind w:left="3600" w:hanging="360"/>
      </w:pPr>
      <w:rPr>
        <w:rFonts w:ascii="Courier New" w:hAnsi="Courier New" w:hint="default"/>
      </w:rPr>
    </w:lvl>
    <w:lvl w:ilvl="5" w:tplc="12ACB28C">
      <w:start w:val="1"/>
      <w:numFmt w:val="bullet"/>
      <w:lvlText w:val=""/>
      <w:lvlJc w:val="left"/>
      <w:pPr>
        <w:ind w:left="4320" w:hanging="360"/>
      </w:pPr>
      <w:rPr>
        <w:rFonts w:ascii="Wingdings" w:hAnsi="Wingdings" w:hint="default"/>
      </w:rPr>
    </w:lvl>
    <w:lvl w:ilvl="6" w:tplc="3A181DF8">
      <w:start w:val="1"/>
      <w:numFmt w:val="bullet"/>
      <w:lvlText w:val=""/>
      <w:lvlJc w:val="left"/>
      <w:pPr>
        <w:ind w:left="5040" w:hanging="360"/>
      </w:pPr>
      <w:rPr>
        <w:rFonts w:ascii="Symbol" w:hAnsi="Symbol" w:hint="default"/>
      </w:rPr>
    </w:lvl>
    <w:lvl w:ilvl="7" w:tplc="2F902392">
      <w:start w:val="1"/>
      <w:numFmt w:val="bullet"/>
      <w:lvlText w:val="o"/>
      <w:lvlJc w:val="left"/>
      <w:pPr>
        <w:ind w:left="5760" w:hanging="360"/>
      </w:pPr>
      <w:rPr>
        <w:rFonts w:ascii="Courier New" w:hAnsi="Courier New" w:hint="default"/>
      </w:rPr>
    </w:lvl>
    <w:lvl w:ilvl="8" w:tplc="10DE7E70">
      <w:start w:val="1"/>
      <w:numFmt w:val="bullet"/>
      <w:lvlText w:val=""/>
      <w:lvlJc w:val="left"/>
      <w:pPr>
        <w:ind w:left="6480" w:hanging="360"/>
      </w:pPr>
      <w:rPr>
        <w:rFonts w:ascii="Wingdings" w:hAnsi="Wingdings" w:hint="default"/>
      </w:rPr>
    </w:lvl>
  </w:abstractNum>
  <w:abstractNum w:abstractNumId="9" w15:restartNumberingAfterBreak="0">
    <w:nsid w:val="62EC419A"/>
    <w:multiLevelType w:val="hybridMultilevel"/>
    <w:tmpl w:val="C4A6A8C2"/>
    <w:lvl w:ilvl="0" w:tplc="B10CCD6C">
      <w:start w:val="1"/>
      <w:numFmt w:val="lowerLetter"/>
      <w:lvlText w:val="(%1)"/>
      <w:lvlJc w:val="left"/>
      <w:pPr>
        <w:ind w:left="720" w:hanging="360"/>
      </w:pPr>
    </w:lvl>
    <w:lvl w:ilvl="1" w:tplc="5FEAF82A">
      <w:start w:val="1"/>
      <w:numFmt w:val="lowerLetter"/>
      <w:lvlText w:val="%2."/>
      <w:lvlJc w:val="left"/>
      <w:pPr>
        <w:ind w:left="1440" w:hanging="360"/>
      </w:pPr>
    </w:lvl>
    <w:lvl w:ilvl="2" w:tplc="0A0481C0">
      <w:start w:val="1"/>
      <w:numFmt w:val="lowerRoman"/>
      <w:lvlText w:val="%3."/>
      <w:lvlJc w:val="right"/>
      <w:pPr>
        <w:ind w:left="2160" w:hanging="180"/>
      </w:pPr>
    </w:lvl>
    <w:lvl w:ilvl="3" w:tplc="43F8EE08">
      <w:start w:val="1"/>
      <w:numFmt w:val="decimal"/>
      <w:lvlText w:val="%4."/>
      <w:lvlJc w:val="left"/>
      <w:pPr>
        <w:ind w:left="2880" w:hanging="360"/>
      </w:pPr>
    </w:lvl>
    <w:lvl w:ilvl="4" w:tplc="491057D6">
      <w:start w:val="1"/>
      <w:numFmt w:val="lowerLetter"/>
      <w:lvlText w:val="%5."/>
      <w:lvlJc w:val="left"/>
      <w:pPr>
        <w:ind w:left="3600" w:hanging="360"/>
      </w:pPr>
    </w:lvl>
    <w:lvl w:ilvl="5" w:tplc="25464106">
      <w:start w:val="1"/>
      <w:numFmt w:val="lowerRoman"/>
      <w:lvlText w:val="%6."/>
      <w:lvlJc w:val="right"/>
      <w:pPr>
        <w:ind w:left="4320" w:hanging="180"/>
      </w:pPr>
    </w:lvl>
    <w:lvl w:ilvl="6" w:tplc="DC786028">
      <w:start w:val="1"/>
      <w:numFmt w:val="decimal"/>
      <w:lvlText w:val="%7."/>
      <w:lvlJc w:val="left"/>
      <w:pPr>
        <w:ind w:left="5040" w:hanging="360"/>
      </w:pPr>
    </w:lvl>
    <w:lvl w:ilvl="7" w:tplc="436ABDBE">
      <w:start w:val="1"/>
      <w:numFmt w:val="lowerLetter"/>
      <w:lvlText w:val="%8."/>
      <w:lvlJc w:val="left"/>
      <w:pPr>
        <w:ind w:left="5760" w:hanging="360"/>
      </w:pPr>
    </w:lvl>
    <w:lvl w:ilvl="8" w:tplc="D27EEC6A">
      <w:start w:val="1"/>
      <w:numFmt w:val="lowerRoman"/>
      <w:lvlText w:val="%9."/>
      <w:lvlJc w:val="right"/>
      <w:pPr>
        <w:ind w:left="6480" w:hanging="180"/>
      </w:pPr>
    </w:lvl>
  </w:abstractNum>
  <w:num w:numId="1" w16cid:durableId="900022021">
    <w:abstractNumId w:val="8"/>
  </w:num>
  <w:num w:numId="2" w16cid:durableId="1184201737">
    <w:abstractNumId w:val="7"/>
  </w:num>
  <w:num w:numId="3" w16cid:durableId="1900167987">
    <w:abstractNumId w:val="3"/>
  </w:num>
  <w:num w:numId="4" w16cid:durableId="597325077">
    <w:abstractNumId w:val="5"/>
  </w:num>
  <w:num w:numId="5" w16cid:durableId="777067433">
    <w:abstractNumId w:val="9"/>
  </w:num>
  <w:num w:numId="6" w16cid:durableId="1875271100">
    <w:abstractNumId w:val="2"/>
  </w:num>
  <w:num w:numId="7" w16cid:durableId="2000037551">
    <w:abstractNumId w:val="0"/>
  </w:num>
  <w:num w:numId="8" w16cid:durableId="1338196624">
    <w:abstractNumId w:val="1"/>
  </w:num>
  <w:num w:numId="9" w16cid:durableId="2058384627">
    <w:abstractNumId w:val="6"/>
  </w:num>
  <w:num w:numId="10" w16cid:durableId="20633658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D2C9DE1"/>
    <w:rsid w:val="00007B9A"/>
    <w:rsid w:val="00020062"/>
    <w:rsid w:val="000361CC"/>
    <w:rsid w:val="0003653F"/>
    <w:rsid w:val="000509EA"/>
    <w:rsid w:val="00070A3E"/>
    <w:rsid w:val="00080D82"/>
    <w:rsid w:val="000902F2"/>
    <w:rsid w:val="00091FE5"/>
    <w:rsid w:val="000B3FBE"/>
    <w:rsid w:val="000C13E3"/>
    <w:rsid w:val="000C6FDD"/>
    <w:rsid w:val="000D31ED"/>
    <w:rsid w:val="000D70FA"/>
    <w:rsid w:val="000F449B"/>
    <w:rsid w:val="000F4BB3"/>
    <w:rsid w:val="001000A3"/>
    <w:rsid w:val="00127468"/>
    <w:rsid w:val="00145D00"/>
    <w:rsid w:val="00147770"/>
    <w:rsid w:val="001562C0"/>
    <w:rsid w:val="00162FE4"/>
    <w:rsid w:val="00166619"/>
    <w:rsid w:val="0018156E"/>
    <w:rsid w:val="001A382D"/>
    <w:rsid w:val="001A5660"/>
    <w:rsid w:val="001C061B"/>
    <w:rsid w:val="001C15C4"/>
    <w:rsid w:val="001C40BB"/>
    <w:rsid w:val="001D2969"/>
    <w:rsid w:val="001D3474"/>
    <w:rsid w:val="001D54A1"/>
    <w:rsid w:val="001F3792"/>
    <w:rsid w:val="001F4A45"/>
    <w:rsid w:val="001F6478"/>
    <w:rsid w:val="002012CF"/>
    <w:rsid w:val="002039B9"/>
    <w:rsid w:val="00223994"/>
    <w:rsid w:val="00224305"/>
    <w:rsid w:val="00262108"/>
    <w:rsid w:val="00280498"/>
    <w:rsid w:val="00280E69"/>
    <w:rsid w:val="00285828"/>
    <w:rsid w:val="00290BCD"/>
    <w:rsid w:val="0029256A"/>
    <w:rsid w:val="002A0BD0"/>
    <w:rsid w:val="002C3F0C"/>
    <w:rsid w:val="002C7464"/>
    <w:rsid w:val="002C7D32"/>
    <w:rsid w:val="002C7F56"/>
    <w:rsid w:val="002D0467"/>
    <w:rsid w:val="002D1357"/>
    <w:rsid w:val="002D1826"/>
    <w:rsid w:val="002D37FB"/>
    <w:rsid w:val="002F303C"/>
    <w:rsid w:val="002F72AB"/>
    <w:rsid w:val="002F73D1"/>
    <w:rsid w:val="00316500"/>
    <w:rsid w:val="0031E82A"/>
    <w:rsid w:val="0033673E"/>
    <w:rsid w:val="00343273"/>
    <w:rsid w:val="00343EEC"/>
    <w:rsid w:val="00375972"/>
    <w:rsid w:val="003771DA"/>
    <w:rsid w:val="00384B55"/>
    <w:rsid w:val="00392C65"/>
    <w:rsid w:val="00395C28"/>
    <w:rsid w:val="003C25A3"/>
    <w:rsid w:val="003D4F31"/>
    <w:rsid w:val="003E6578"/>
    <w:rsid w:val="0040590A"/>
    <w:rsid w:val="00412116"/>
    <w:rsid w:val="00414F1F"/>
    <w:rsid w:val="0041744E"/>
    <w:rsid w:val="00423B55"/>
    <w:rsid w:val="004251F6"/>
    <w:rsid w:val="00433747"/>
    <w:rsid w:val="00452CC6"/>
    <w:rsid w:val="0046468E"/>
    <w:rsid w:val="00464826"/>
    <w:rsid w:val="0046641D"/>
    <w:rsid w:val="004A0EA1"/>
    <w:rsid w:val="004B67A0"/>
    <w:rsid w:val="004E3487"/>
    <w:rsid w:val="004E3F32"/>
    <w:rsid w:val="005003E4"/>
    <w:rsid w:val="00507047"/>
    <w:rsid w:val="00512AC5"/>
    <w:rsid w:val="00517331"/>
    <w:rsid w:val="0052794F"/>
    <w:rsid w:val="0054136E"/>
    <w:rsid w:val="00542973"/>
    <w:rsid w:val="0054F96D"/>
    <w:rsid w:val="00551E43"/>
    <w:rsid w:val="00575CDF"/>
    <w:rsid w:val="0059605F"/>
    <w:rsid w:val="005976EC"/>
    <w:rsid w:val="00597FE7"/>
    <w:rsid w:val="005C12C1"/>
    <w:rsid w:val="005D57EB"/>
    <w:rsid w:val="005E018D"/>
    <w:rsid w:val="005E43CB"/>
    <w:rsid w:val="005E664D"/>
    <w:rsid w:val="0061F4A4"/>
    <w:rsid w:val="006220CB"/>
    <w:rsid w:val="00625094"/>
    <w:rsid w:val="00664B85"/>
    <w:rsid w:val="0067198C"/>
    <w:rsid w:val="00672977"/>
    <w:rsid w:val="00683F21"/>
    <w:rsid w:val="00694B0B"/>
    <w:rsid w:val="006BD59F"/>
    <w:rsid w:val="006D4C1C"/>
    <w:rsid w:val="006D6B29"/>
    <w:rsid w:val="006F457D"/>
    <w:rsid w:val="0074372E"/>
    <w:rsid w:val="007455DB"/>
    <w:rsid w:val="007459FD"/>
    <w:rsid w:val="007463CD"/>
    <w:rsid w:val="00774DC0"/>
    <w:rsid w:val="00776794"/>
    <w:rsid w:val="00784B84"/>
    <w:rsid w:val="00787DAD"/>
    <w:rsid w:val="007B42D9"/>
    <w:rsid w:val="007C1912"/>
    <w:rsid w:val="007D43BC"/>
    <w:rsid w:val="007D5B76"/>
    <w:rsid w:val="007D6ABE"/>
    <w:rsid w:val="007E668B"/>
    <w:rsid w:val="00816949"/>
    <w:rsid w:val="00817AF4"/>
    <w:rsid w:val="00823210"/>
    <w:rsid w:val="0082528B"/>
    <w:rsid w:val="00837FD5"/>
    <w:rsid w:val="00847BDF"/>
    <w:rsid w:val="00850B48"/>
    <w:rsid w:val="00867E6C"/>
    <w:rsid w:val="00892293"/>
    <w:rsid w:val="008A6CF3"/>
    <w:rsid w:val="008B10D4"/>
    <w:rsid w:val="008B3ACE"/>
    <w:rsid w:val="008C55C2"/>
    <w:rsid w:val="008E1732"/>
    <w:rsid w:val="008E6E19"/>
    <w:rsid w:val="008F164E"/>
    <w:rsid w:val="008F7E29"/>
    <w:rsid w:val="0090037C"/>
    <w:rsid w:val="00922E45"/>
    <w:rsid w:val="00923358"/>
    <w:rsid w:val="00923BE2"/>
    <w:rsid w:val="00923FB7"/>
    <w:rsid w:val="00925227"/>
    <w:rsid w:val="00945A0B"/>
    <w:rsid w:val="00945B52"/>
    <w:rsid w:val="00953366"/>
    <w:rsid w:val="0095621E"/>
    <w:rsid w:val="00964EF1"/>
    <w:rsid w:val="009661EA"/>
    <w:rsid w:val="00977953"/>
    <w:rsid w:val="00983A5D"/>
    <w:rsid w:val="00990B9E"/>
    <w:rsid w:val="009D3C0B"/>
    <w:rsid w:val="009D3DA1"/>
    <w:rsid w:val="009E4A30"/>
    <w:rsid w:val="00A04D3F"/>
    <w:rsid w:val="00A14627"/>
    <w:rsid w:val="00A14C29"/>
    <w:rsid w:val="00A23C58"/>
    <w:rsid w:val="00A3A0E7"/>
    <w:rsid w:val="00A5092A"/>
    <w:rsid w:val="00A54D71"/>
    <w:rsid w:val="00A75ACE"/>
    <w:rsid w:val="00A8260E"/>
    <w:rsid w:val="00A8447E"/>
    <w:rsid w:val="00A90705"/>
    <w:rsid w:val="00A978DE"/>
    <w:rsid w:val="00AA04DA"/>
    <w:rsid w:val="00AB0DFC"/>
    <w:rsid w:val="00AB6504"/>
    <w:rsid w:val="00AC46E7"/>
    <w:rsid w:val="00AF1599"/>
    <w:rsid w:val="00B125B2"/>
    <w:rsid w:val="00B13301"/>
    <w:rsid w:val="00B14DF5"/>
    <w:rsid w:val="00B339F1"/>
    <w:rsid w:val="00B37D41"/>
    <w:rsid w:val="00B420B7"/>
    <w:rsid w:val="00B474C0"/>
    <w:rsid w:val="00B56D48"/>
    <w:rsid w:val="00B60DEA"/>
    <w:rsid w:val="00B6403A"/>
    <w:rsid w:val="00B7494E"/>
    <w:rsid w:val="00B871E5"/>
    <w:rsid w:val="00BA05FC"/>
    <w:rsid w:val="00BB193E"/>
    <w:rsid w:val="00BB315B"/>
    <w:rsid w:val="00BD04F3"/>
    <w:rsid w:val="00BD0BF2"/>
    <w:rsid w:val="00BF1349"/>
    <w:rsid w:val="00BF1B54"/>
    <w:rsid w:val="00C150FC"/>
    <w:rsid w:val="00C239C9"/>
    <w:rsid w:val="00C36E98"/>
    <w:rsid w:val="00C36EC7"/>
    <w:rsid w:val="00C41A5C"/>
    <w:rsid w:val="00C5195F"/>
    <w:rsid w:val="00C620A0"/>
    <w:rsid w:val="00C67BA5"/>
    <w:rsid w:val="00C75E4C"/>
    <w:rsid w:val="00C82311"/>
    <w:rsid w:val="00C95F59"/>
    <w:rsid w:val="00C9AE61"/>
    <w:rsid w:val="00CA39DF"/>
    <w:rsid w:val="00CB6315"/>
    <w:rsid w:val="00CC5F9C"/>
    <w:rsid w:val="00CD7A26"/>
    <w:rsid w:val="00CE3C17"/>
    <w:rsid w:val="00CE48E3"/>
    <w:rsid w:val="00CF461C"/>
    <w:rsid w:val="00CF6389"/>
    <w:rsid w:val="00D03FD5"/>
    <w:rsid w:val="00D273DB"/>
    <w:rsid w:val="00D27623"/>
    <w:rsid w:val="00D3209A"/>
    <w:rsid w:val="00D333DD"/>
    <w:rsid w:val="00D42A0C"/>
    <w:rsid w:val="00D70B5C"/>
    <w:rsid w:val="00D71BF6"/>
    <w:rsid w:val="00D87437"/>
    <w:rsid w:val="00D8771B"/>
    <w:rsid w:val="00D96F1F"/>
    <w:rsid w:val="00DA028A"/>
    <w:rsid w:val="00DA3A1D"/>
    <w:rsid w:val="00DB1CDE"/>
    <w:rsid w:val="00DC2529"/>
    <w:rsid w:val="00DC4921"/>
    <w:rsid w:val="00E116CE"/>
    <w:rsid w:val="00E12321"/>
    <w:rsid w:val="00E13082"/>
    <w:rsid w:val="00E3557F"/>
    <w:rsid w:val="00EA0AC2"/>
    <w:rsid w:val="00EB01CA"/>
    <w:rsid w:val="00EB3C69"/>
    <w:rsid w:val="00EB5F6F"/>
    <w:rsid w:val="00EB6E43"/>
    <w:rsid w:val="00EC667A"/>
    <w:rsid w:val="00EE56F1"/>
    <w:rsid w:val="00F02B71"/>
    <w:rsid w:val="00F1173D"/>
    <w:rsid w:val="00F147B2"/>
    <w:rsid w:val="00F212CA"/>
    <w:rsid w:val="00F25F5D"/>
    <w:rsid w:val="00F305E5"/>
    <w:rsid w:val="00F316A3"/>
    <w:rsid w:val="00F3D9B3"/>
    <w:rsid w:val="00F422F3"/>
    <w:rsid w:val="00F45FD5"/>
    <w:rsid w:val="00F46AE6"/>
    <w:rsid w:val="00F51877"/>
    <w:rsid w:val="00F550C0"/>
    <w:rsid w:val="00F64C22"/>
    <w:rsid w:val="00F9668E"/>
    <w:rsid w:val="00FC0FAB"/>
    <w:rsid w:val="00FC6B26"/>
    <w:rsid w:val="00FD1642"/>
    <w:rsid w:val="00FD511A"/>
    <w:rsid w:val="00FE3D81"/>
    <w:rsid w:val="01309DA8"/>
    <w:rsid w:val="0166650A"/>
    <w:rsid w:val="018ADE61"/>
    <w:rsid w:val="01920334"/>
    <w:rsid w:val="01A13CAA"/>
    <w:rsid w:val="01D559FF"/>
    <w:rsid w:val="01F8757B"/>
    <w:rsid w:val="024C33F3"/>
    <w:rsid w:val="026A4FA9"/>
    <w:rsid w:val="02749FC5"/>
    <w:rsid w:val="02858DB1"/>
    <w:rsid w:val="028C7083"/>
    <w:rsid w:val="02BA5BEB"/>
    <w:rsid w:val="02E7157B"/>
    <w:rsid w:val="02F43A16"/>
    <w:rsid w:val="031ABBE2"/>
    <w:rsid w:val="031BFF60"/>
    <w:rsid w:val="0327E5B9"/>
    <w:rsid w:val="0342EC78"/>
    <w:rsid w:val="041451DC"/>
    <w:rsid w:val="0417190D"/>
    <w:rsid w:val="0434FDAF"/>
    <w:rsid w:val="044C1B46"/>
    <w:rsid w:val="049A23C3"/>
    <w:rsid w:val="04B0E832"/>
    <w:rsid w:val="04BEB143"/>
    <w:rsid w:val="0526B545"/>
    <w:rsid w:val="054F6A46"/>
    <w:rsid w:val="057E9F12"/>
    <w:rsid w:val="05C7A565"/>
    <w:rsid w:val="05FCCA1B"/>
    <w:rsid w:val="06024545"/>
    <w:rsid w:val="061D8FBC"/>
    <w:rsid w:val="06875F61"/>
    <w:rsid w:val="06A864A1"/>
    <w:rsid w:val="06EE47E6"/>
    <w:rsid w:val="0706D71A"/>
    <w:rsid w:val="071E4D7E"/>
    <w:rsid w:val="07550F9D"/>
    <w:rsid w:val="077EF818"/>
    <w:rsid w:val="07A4B8A0"/>
    <w:rsid w:val="07B32BD3"/>
    <w:rsid w:val="07B88424"/>
    <w:rsid w:val="07BA2B0B"/>
    <w:rsid w:val="0814E94A"/>
    <w:rsid w:val="0878FFAA"/>
    <w:rsid w:val="0884F3BF"/>
    <w:rsid w:val="08D42ED1"/>
    <w:rsid w:val="094234CE"/>
    <w:rsid w:val="0967B0BB"/>
    <w:rsid w:val="09699A9A"/>
    <w:rsid w:val="09C3DE4A"/>
    <w:rsid w:val="09D3993C"/>
    <w:rsid w:val="09FD56A1"/>
    <w:rsid w:val="0A0A114E"/>
    <w:rsid w:val="0A28FDC0"/>
    <w:rsid w:val="0A3BB95D"/>
    <w:rsid w:val="0A3D2905"/>
    <w:rsid w:val="0A5DB1C1"/>
    <w:rsid w:val="0A8D2B85"/>
    <w:rsid w:val="0A8F2242"/>
    <w:rsid w:val="0A9BB136"/>
    <w:rsid w:val="0ABC947F"/>
    <w:rsid w:val="0AFEAB55"/>
    <w:rsid w:val="0B43E9E7"/>
    <w:rsid w:val="0B8797BA"/>
    <w:rsid w:val="0BD78470"/>
    <w:rsid w:val="0C5F45F1"/>
    <w:rsid w:val="0C6F14DA"/>
    <w:rsid w:val="0CEEA11E"/>
    <w:rsid w:val="0D02A7F6"/>
    <w:rsid w:val="0D4F69E0"/>
    <w:rsid w:val="0D6D2ED2"/>
    <w:rsid w:val="0D9F8788"/>
    <w:rsid w:val="0DA156F8"/>
    <w:rsid w:val="0DB8B15D"/>
    <w:rsid w:val="0DF7CC6A"/>
    <w:rsid w:val="0E264FB4"/>
    <w:rsid w:val="0E3D70C6"/>
    <w:rsid w:val="0E463459"/>
    <w:rsid w:val="0E9179A1"/>
    <w:rsid w:val="0EC6F177"/>
    <w:rsid w:val="0EC927DE"/>
    <w:rsid w:val="0EEF24BE"/>
    <w:rsid w:val="0EEF9DB7"/>
    <w:rsid w:val="0F085E95"/>
    <w:rsid w:val="0F3B5AA8"/>
    <w:rsid w:val="0F7A2170"/>
    <w:rsid w:val="0F82F668"/>
    <w:rsid w:val="0F8800C1"/>
    <w:rsid w:val="0FD1E921"/>
    <w:rsid w:val="1006FF70"/>
    <w:rsid w:val="1073F92A"/>
    <w:rsid w:val="10FF7899"/>
    <w:rsid w:val="112F89E5"/>
    <w:rsid w:val="11365699"/>
    <w:rsid w:val="113AE3B4"/>
    <w:rsid w:val="11550CEB"/>
    <w:rsid w:val="117F1DE9"/>
    <w:rsid w:val="1187F623"/>
    <w:rsid w:val="119AF177"/>
    <w:rsid w:val="11B5797F"/>
    <w:rsid w:val="11B68D4C"/>
    <w:rsid w:val="11DB7C8D"/>
    <w:rsid w:val="11DDF53C"/>
    <w:rsid w:val="11F52B82"/>
    <w:rsid w:val="11FFACD8"/>
    <w:rsid w:val="1238CD9F"/>
    <w:rsid w:val="125558DF"/>
    <w:rsid w:val="12BA79C0"/>
    <w:rsid w:val="12D3AB0E"/>
    <w:rsid w:val="12F39657"/>
    <w:rsid w:val="1358AF16"/>
    <w:rsid w:val="13639ABF"/>
    <w:rsid w:val="13728CBA"/>
    <w:rsid w:val="13CDAEF0"/>
    <w:rsid w:val="13D44449"/>
    <w:rsid w:val="13DDA0E0"/>
    <w:rsid w:val="13E6A649"/>
    <w:rsid w:val="13F44DE3"/>
    <w:rsid w:val="1409AED2"/>
    <w:rsid w:val="1409E571"/>
    <w:rsid w:val="14154773"/>
    <w:rsid w:val="141E4787"/>
    <w:rsid w:val="1436A583"/>
    <w:rsid w:val="14428D92"/>
    <w:rsid w:val="14AEFC2F"/>
    <w:rsid w:val="14B22275"/>
    <w:rsid w:val="14E0C0E9"/>
    <w:rsid w:val="14F003C5"/>
    <w:rsid w:val="14FDED2C"/>
    <w:rsid w:val="155B59B2"/>
    <w:rsid w:val="1583D37D"/>
    <w:rsid w:val="1594F124"/>
    <w:rsid w:val="1595999E"/>
    <w:rsid w:val="15A1376C"/>
    <w:rsid w:val="15C9F123"/>
    <w:rsid w:val="15D4FD77"/>
    <w:rsid w:val="15EF0251"/>
    <w:rsid w:val="16057CD7"/>
    <w:rsid w:val="160FB4BF"/>
    <w:rsid w:val="1663FB33"/>
    <w:rsid w:val="1676E688"/>
    <w:rsid w:val="1686E0C8"/>
    <w:rsid w:val="168DB25F"/>
    <w:rsid w:val="16B4096F"/>
    <w:rsid w:val="16E7AE95"/>
    <w:rsid w:val="16E7DA5A"/>
    <w:rsid w:val="16F18405"/>
    <w:rsid w:val="17223F70"/>
    <w:rsid w:val="1723DF53"/>
    <w:rsid w:val="17278CEC"/>
    <w:rsid w:val="173FAF53"/>
    <w:rsid w:val="176DC07B"/>
    <w:rsid w:val="1784FD3E"/>
    <w:rsid w:val="17945EB4"/>
    <w:rsid w:val="17A194DA"/>
    <w:rsid w:val="17B9EDEA"/>
    <w:rsid w:val="180985F4"/>
    <w:rsid w:val="181E90CC"/>
    <w:rsid w:val="183CEC1D"/>
    <w:rsid w:val="185308D9"/>
    <w:rsid w:val="1882F31B"/>
    <w:rsid w:val="18A21309"/>
    <w:rsid w:val="18B55218"/>
    <w:rsid w:val="1907BC37"/>
    <w:rsid w:val="193ACCD8"/>
    <w:rsid w:val="195F80C8"/>
    <w:rsid w:val="19A383E9"/>
    <w:rsid w:val="19B65BB7"/>
    <w:rsid w:val="19C92CB1"/>
    <w:rsid w:val="19D1C6A9"/>
    <w:rsid w:val="1A0D0A18"/>
    <w:rsid w:val="1A53DA26"/>
    <w:rsid w:val="1A6F5BA5"/>
    <w:rsid w:val="1AC4D359"/>
    <w:rsid w:val="1AEFB7B5"/>
    <w:rsid w:val="1AF850F9"/>
    <w:rsid w:val="1B274C7B"/>
    <w:rsid w:val="1BB21926"/>
    <w:rsid w:val="1BB256B2"/>
    <w:rsid w:val="1BED6C41"/>
    <w:rsid w:val="1C080BF6"/>
    <w:rsid w:val="1C1C9733"/>
    <w:rsid w:val="1C26CA0F"/>
    <w:rsid w:val="1C481813"/>
    <w:rsid w:val="1C8183CC"/>
    <w:rsid w:val="1C826025"/>
    <w:rsid w:val="1C9524AB"/>
    <w:rsid w:val="1CA3139A"/>
    <w:rsid w:val="1CEA91C4"/>
    <w:rsid w:val="1CF9817C"/>
    <w:rsid w:val="1D01BF89"/>
    <w:rsid w:val="1D063C7E"/>
    <w:rsid w:val="1D5923ED"/>
    <w:rsid w:val="1D773ADF"/>
    <w:rsid w:val="1D86C8CD"/>
    <w:rsid w:val="1D86E926"/>
    <w:rsid w:val="1D8CF885"/>
    <w:rsid w:val="1DA2D8F4"/>
    <w:rsid w:val="1DBBE7CF"/>
    <w:rsid w:val="1DBCF6FF"/>
    <w:rsid w:val="1DEE286C"/>
    <w:rsid w:val="1DF970C6"/>
    <w:rsid w:val="1E226569"/>
    <w:rsid w:val="1E2C116A"/>
    <w:rsid w:val="1E41799E"/>
    <w:rsid w:val="1E62E729"/>
    <w:rsid w:val="1E9B855D"/>
    <w:rsid w:val="1EA749E1"/>
    <w:rsid w:val="1EBEB697"/>
    <w:rsid w:val="1F1DD315"/>
    <w:rsid w:val="1F2539F6"/>
    <w:rsid w:val="1F322104"/>
    <w:rsid w:val="1F378778"/>
    <w:rsid w:val="1F40B74F"/>
    <w:rsid w:val="1F639981"/>
    <w:rsid w:val="1F8A9FB9"/>
    <w:rsid w:val="1F95569F"/>
    <w:rsid w:val="1FF41664"/>
    <w:rsid w:val="1FFA1F47"/>
    <w:rsid w:val="2026EEAF"/>
    <w:rsid w:val="20747F26"/>
    <w:rsid w:val="20845605"/>
    <w:rsid w:val="208C3176"/>
    <w:rsid w:val="208E464D"/>
    <w:rsid w:val="21675888"/>
    <w:rsid w:val="21859BC5"/>
    <w:rsid w:val="21F51EAD"/>
    <w:rsid w:val="220DD7D7"/>
    <w:rsid w:val="221724DB"/>
    <w:rsid w:val="2227A7A2"/>
    <w:rsid w:val="2238B185"/>
    <w:rsid w:val="22541A37"/>
    <w:rsid w:val="229F84D8"/>
    <w:rsid w:val="22AD7A14"/>
    <w:rsid w:val="22BF94F5"/>
    <w:rsid w:val="22CBFF24"/>
    <w:rsid w:val="22D32615"/>
    <w:rsid w:val="22DF3F12"/>
    <w:rsid w:val="230EBE53"/>
    <w:rsid w:val="2360AE95"/>
    <w:rsid w:val="237FAAC4"/>
    <w:rsid w:val="23DF9DB3"/>
    <w:rsid w:val="24044E2C"/>
    <w:rsid w:val="24045E67"/>
    <w:rsid w:val="2445F00B"/>
    <w:rsid w:val="244EEACB"/>
    <w:rsid w:val="2455B505"/>
    <w:rsid w:val="2468412B"/>
    <w:rsid w:val="248434A8"/>
    <w:rsid w:val="24ABD514"/>
    <w:rsid w:val="24C511E2"/>
    <w:rsid w:val="24C6827A"/>
    <w:rsid w:val="24CF9EB5"/>
    <w:rsid w:val="250F9F16"/>
    <w:rsid w:val="2535A7E6"/>
    <w:rsid w:val="253CEDD4"/>
    <w:rsid w:val="253D7DDC"/>
    <w:rsid w:val="258AAFEC"/>
    <w:rsid w:val="259D7631"/>
    <w:rsid w:val="25A8AB5E"/>
    <w:rsid w:val="25B90A03"/>
    <w:rsid w:val="25D0259A"/>
    <w:rsid w:val="25DFDD9D"/>
    <w:rsid w:val="2607B218"/>
    <w:rsid w:val="2646FD76"/>
    <w:rsid w:val="26509328"/>
    <w:rsid w:val="26B9A476"/>
    <w:rsid w:val="26CAA25F"/>
    <w:rsid w:val="26D8FD72"/>
    <w:rsid w:val="27107D91"/>
    <w:rsid w:val="272D1A7E"/>
    <w:rsid w:val="2794A33D"/>
    <w:rsid w:val="27C0E848"/>
    <w:rsid w:val="27DA588D"/>
    <w:rsid w:val="27EE1C37"/>
    <w:rsid w:val="2800F511"/>
    <w:rsid w:val="280B7923"/>
    <w:rsid w:val="28103FEE"/>
    <w:rsid w:val="281AE76F"/>
    <w:rsid w:val="2835F97F"/>
    <w:rsid w:val="2836E2CF"/>
    <w:rsid w:val="28519027"/>
    <w:rsid w:val="28606165"/>
    <w:rsid w:val="2864EF8F"/>
    <w:rsid w:val="28E2CF8C"/>
    <w:rsid w:val="28E8B779"/>
    <w:rsid w:val="291026FB"/>
    <w:rsid w:val="291980FE"/>
    <w:rsid w:val="291D44CC"/>
    <w:rsid w:val="292929B5"/>
    <w:rsid w:val="295C9D1F"/>
    <w:rsid w:val="29692119"/>
    <w:rsid w:val="298D8DF4"/>
    <w:rsid w:val="29B42B00"/>
    <w:rsid w:val="29F61CE5"/>
    <w:rsid w:val="29F78B04"/>
    <w:rsid w:val="2A22D246"/>
    <w:rsid w:val="2A522CC1"/>
    <w:rsid w:val="2A683E8B"/>
    <w:rsid w:val="2A8EA8C0"/>
    <w:rsid w:val="2A9759F1"/>
    <w:rsid w:val="2AA11621"/>
    <w:rsid w:val="2AA44858"/>
    <w:rsid w:val="2ABE4D55"/>
    <w:rsid w:val="2ABFCEBE"/>
    <w:rsid w:val="2AC04300"/>
    <w:rsid w:val="2AE23704"/>
    <w:rsid w:val="2AEBEE52"/>
    <w:rsid w:val="2B0E27CB"/>
    <w:rsid w:val="2B16D6B8"/>
    <w:rsid w:val="2B1F7B8F"/>
    <w:rsid w:val="2B31BCA9"/>
    <w:rsid w:val="2B413739"/>
    <w:rsid w:val="2B7B1EBF"/>
    <w:rsid w:val="2B7B5A4C"/>
    <w:rsid w:val="2B8817CC"/>
    <w:rsid w:val="2BAB6F21"/>
    <w:rsid w:val="2BD102E7"/>
    <w:rsid w:val="2BE0A812"/>
    <w:rsid w:val="2BE6A1AB"/>
    <w:rsid w:val="2BF6E7D0"/>
    <w:rsid w:val="2BF808CB"/>
    <w:rsid w:val="2BFD82A2"/>
    <w:rsid w:val="2C0BE20F"/>
    <w:rsid w:val="2C1F2A70"/>
    <w:rsid w:val="2C390BD2"/>
    <w:rsid w:val="2C3E4BBE"/>
    <w:rsid w:val="2C43498F"/>
    <w:rsid w:val="2C713273"/>
    <w:rsid w:val="2C8F8E87"/>
    <w:rsid w:val="2C9538D8"/>
    <w:rsid w:val="2CBF7C3F"/>
    <w:rsid w:val="2CCAF386"/>
    <w:rsid w:val="2D12BA89"/>
    <w:rsid w:val="2D49A0C7"/>
    <w:rsid w:val="2D6FCD70"/>
    <w:rsid w:val="2DAC7848"/>
    <w:rsid w:val="2E471C90"/>
    <w:rsid w:val="2E7F3641"/>
    <w:rsid w:val="2EC660AE"/>
    <w:rsid w:val="2F03527E"/>
    <w:rsid w:val="2F18960D"/>
    <w:rsid w:val="2F5E1D45"/>
    <w:rsid w:val="2F86B214"/>
    <w:rsid w:val="2F87DCB8"/>
    <w:rsid w:val="2F9E09F4"/>
    <w:rsid w:val="2FED14F4"/>
    <w:rsid w:val="2FEE0531"/>
    <w:rsid w:val="3031F6D0"/>
    <w:rsid w:val="304C87F6"/>
    <w:rsid w:val="30C410F3"/>
    <w:rsid w:val="30CF36C5"/>
    <w:rsid w:val="30D6E62A"/>
    <w:rsid w:val="30DF6DDC"/>
    <w:rsid w:val="30F67E33"/>
    <w:rsid w:val="310C4EDC"/>
    <w:rsid w:val="3130A9C9"/>
    <w:rsid w:val="314DED79"/>
    <w:rsid w:val="31534737"/>
    <w:rsid w:val="31C600AF"/>
    <w:rsid w:val="31E05D45"/>
    <w:rsid w:val="31F8CBDA"/>
    <w:rsid w:val="31FF36CB"/>
    <w:rsid w:val="32534726"/>
    <w:rsid w:val="3255E12C"/>
    <w:rsid w:val="3285EFAF"/>
    <w:rsid w:val="328D760F"/>
    <w:rsid w:val="32A43590"/>
    <w:rsid w:val="32EEEA1A"/>
    <w:rsid w:val="3336EC56"/>
    <w:rsid w:val="33584532"/>
    <w:rsid w:val="3358D578"/>
    <w:rsid w:val="336115BA"/>
    <w:rsid w:val="3398C21B"/>
    <w:rsid w:val="33B807A4"/>
    <w:rsid w:val="33C4EA9F"/>
    <w:rsid w:val="33EB85BD"/>
    <w:rsid w:val="3400B3C9"/>
    <w:rsid w:val="344F0CE7"/>
    <w:rsid w:val="348F6265"/>
    <w:rsid w:val="34A71A9A"/>
    <w:rsid w:val="34A721BE"/>
    <w:rsid w:val="34B37093"/>
    <w:rsid w:val="34BB7A60"/>
    <w:rsid w:val="34C9DB4E"/>
    <w:rsid w:val="34DB1256"/>
    <w:rsid w:val="34F91483"/>
    <w:rsid w:val="3501E739"/>
    <w:rsid w:val="352B60E5"/>
    <w:rsid w:val="357FAB5A"/>
    <w:rsid w:val="35819950"/>
    <w:rsid w:val="3581E3A4"/>
    <w:rsid w:val="35A00F3D"/>
    <w:rsid w:val="35A06EFA"/>
    <w:rsid w:val="35B132D6"/>
    <w:rsid w:val="35BD35E9"/>
    <w:rsid w:val="35C362CF"/>
    <w:rsid w:val="35E252F0"/>
    <w:rsid w:val="35F1FB71"/>
    <w:rsid w:val="364016C0"/>
    <w:rsid w:val="36B34493"/>
    <w:rsid w:val="36EA414A"/>
    <w:rsid w:val="37197846"/>
    <w:rsid w:val="3719FD46"/>
    <w:rsid w:val="373C693D"/>
    <w:rsid w:val="374B64DA"/>
    <w:rsid w:val="376592D7"/>
    <w:rsid w:val="376C38D1"/>
    <w:rsid w:val="3775314E"/>
    <w:rsid w:val="3779ED65"/>
    <w:rsid w:val="37AA170A"/>
    <w:rsid w:val="37C3FE72"/>
    <w:rsid w:val="37C79BC9"/>
    <w:rsid w:val="37C91247"/>
    <w:rsid w:val="38212B8F"/>
    <w:rsid w:val="38305C88"/>
    <w:rsid w:val="3871BE1B"/>
    <w:rsid w:val="38746727"/>
    <w:rsid w:val="38A35FB1"/>
    <w:rsid w:val="38BBEB9A"/>
    <w:rsid w:val="38CC57CE"/>
    <w:rsid w:val="38E60464"/>
    <w:rsid w:val="392DE35F"/>
    <w:rsid w:val="39328888"/>
    <w:rsid w:val="394B7CAC"/>
    <w:rsid w:val="3958C4AA"/>
    <w:rsid w:val="39938FF2"/>
    <w:rsid w:val="39A3EFB0"/>
    <w:rsid w:val="39A4E83E"/>
    <w:rsid w:val="39C321F5"/>
    <w:rsid w:val="3A16F212"/>
    <w:rsid w:val="3A2118A3"/>
    <w:rsid w:val="3A3E7F47"/>
    <w:rsid w:val="3A495384"/>
    <w:rsid w:val="3A5E3B70"/>
    <w:rsid w:val="3A609CE8"/>
    <w:rsid w:val="3A77D4FC"/>
    <w:rsid w:val="3A846D5F"/>
    <w:rsid w:val="3A9F98B7"/>
    <w:rsid w:val="3AA9DF0A"/>
    <w:rsid w:val="3AAA9F5D"/>
    <w:rsid w:val="3AD29EBA"/>
    <w:rsid w:val="3AEB1B6B"/>
    <w:rsid w:val="3AF89D8A"/>
    <w:rsid w:val="3AFACE42"/>
    <w:rsid w:val="3B6C835D"/>
    <w:rsid w:val="3B740E4F"/>
    <w:rsid w:val="3BAFE53D"/>
    <w:rsid w:val="3C176713"/>
    <w:rsid w:val="3C2D02EA"/>
    <w:rsid w:val="3C4A5C8B"/>
    <w:rsid w:val="3C650E01"/>
    <w:rsid w:val="3C8AD8C8"/>
    <w:rsid w:val="3CCF676D"/>
    <w:rsid w:val="3D332D48"/>
    <w:rsid w:val="3D5FC9D8"/>
    <w:rsid w:val="3DAFE039"/>
    <w:rsid w:val="3DB733D2"/>
    <w:rsid w:val="3DC8340F"/>
    <w:rsid w:val="3E1E650F"/>
    <w:rsid w:val="3E266A8D"/>
    <w:rsid w:val="3E313855"/>
    <w:rsid w:val="3E57A851"/>
    <w:rsid w:val="3E5FCF0F"/>
    <w:rsid w:val="3E75AC30"/>
    <w:rsid w:val="3E7F5B55"/>
    <w:rsid w:val="3E8D5188"/>
    <w:rsid w:val="3EAB533A"/>
    <w:rsid w:val="3ECADFCF"/>
    <w:rsid w:val="3ECFAD0D"/>
    <w:rsid w:val="3EE1D3EE"/>
    <w:rsid w:val="3F6AD2E8"/>
    <w:rsid w:val="3F95DF7E"/>
    <w:rsid w:val="3F97EB36"/>
    <w:rsid w:val="3FCA9293"/>
    <w:rsid w:val="3FD809FC"/>
    <w:rsid w:val="3FF32C34"/>
    <w:rsid w:val="40212E77"/>
    <w:rsid w:val="40F29C6F"/>
    <w:rsid w:val="41105EC8"/>
    <w:rsid w:val="41346813"/>
    <w:rsid w:val="413CF340"/>
    <w:rsid w:val="41BFF4C4"/>
    <w:rsid w:val="41C3FD87"/>
    <w:rsid w:val="4211416A"/>
    <w:rsid w:val="4230023B"/>
    <w:rsid w:val="42481DF3"/>
    <w:rsid w:val="4279D566"/>
    <w:rsid w:val="4281AD61"/>
    <w:rsid w:val="42CFB3F1"/>
    <w:rsid w:val="42DED0C1"/>
    <w:rsid w:val="430FA660"/>
    <w:rsid w:val="43374336"/>
    <w:rsid w:val="43508568"/>
    <w:rsid w:val="4361FA2B"/>
    <w:rsid w:val="43C30DB7"/>
    <w:rsid w:val="43FEFFAB"/>
    <w:rsid w:val="4430ECE3"/>
    <w:rsid w:val="4441EB59"/>
    <w:rsid w:val="44752EA0"/>
    <w:rsid w:val="4484B6C9"/>
    <w:rsid w:val="44A427F3"/>
    <w:rsid w:val="44D3F1DD"/>
    <w:rsid w:val="450C3653"/>
    <w:rsid w:val="455D6C9C"/>
    <w:rsid w:val="460FB2A1"/>
    <w:rsid w:val="463063A5"/>
    <w:rsid w:val="464CC191"/>
    <w:rsid w:val="4651F1B3"/>
    <w:rsid w:val="46D231FC"/>
    <w:rsid w:val="47019337"/>
    <w:rsid w:val="470875BC"/>
    <w:rsid w:val="47420C4E"/>
    <w:rsid w:val="4773E7A3"/>
    <w:rsid w:val="4789ED4E"/>
    <w:rsid w:val="47918F80"/>
    <w:rsid w:val="47EB0DD3"/>
    <w:rsid w:val="4814C82B"/>
    <w:rsid w:val="48422E6F"/>
    <w:rsid w:val="4843F194"/>
    <w:rsid w:val="48545F85"/>
    <w:rsid w:val="486F7CF1"/>
    <w:rsid w:val="487130CE"/>
    <w:rsid w:val="48B38E78"/>
    <w:rsid w:val="48CCBD27"/>
    <w:rsid w:val="492BB3E9"/>
    <w:rsid w:val="49594DB6"/>
    <w:rsid w:val="496535BD"/>
    <w:rsid w:val="49B7F80B"/>
    <w:rsid w:val="49F08C50"/>
    <w:rsid w:val="4AA626C5"/>
    <w:rsid w:val="4AD141BB"/>
    <w:rsid w:val="4B2F3B26"/>
    <w:rsid w:val="4B65449A"/>
    <w:rsid w:val="4B78223C"/>
    <w:rsid w:val="4B85EC41"/>
    <w:rsid w:val="4B89876A"/>
    <w:rsid w:val="4BB1C666"/>
    <w:rsid w:val="4BCB4FA4"/>
    <w:rsid w:val="4BF52C13"/>
    <w:rsid w:val="4C175418"/>
    <w:rsid w:val="4C2796A8"/>
    <w:rsid w:val="4C4DBCCA"/>
    <w:rsid w:val="4C69AC32"/>
    <w:rsid w:val="4C773BB6"/>
    <w:rsid w:val="4C92BE05"/>
    <w:rsid w:val="4C96EAF3"/>
    <w:rsid w:val="4CBE4064"/>
    <w:rsid w:val="4CD76E5A"/>
    <w:rsid w:val="4D00A2F0"/>
    <w:rsid w:val="4D5D8279"/>
    <w:rsid w:val="4D63EE19"/>
    <w:rsid w:val="4DACC0B4"/>
    <w:rsid w:val="4DB1A8A8"/>
    <w:rsid w:val="4DFB99B3"/>
    <w:rsid w:val="4E4F4D89"/>
    <w:rsid w:val="4E52A73C"/>
    <w:rsid w:val="4E5CA485"/>
    <w:rsid w:val="4E6299B3"/>
    <w:rsid w:val="4E835A78"/>
    <w:rsid w:val="4E97E02B"/>
    <w:rsid w:val="4EB040F0"/>
    <w:rsid w:val="4EF3A7FC"/>
    <w:rsid w:val="4F3B7135"/>
    <w:rsid w:val="4F943066"/>
    <w:rsid w:val="4FABC539"/>
    <w:rsid w:val="5012A4A2"/>
    <w:rsid w:val="501FC14B"/>
    <w:rsid w:val="5037C3AF"/>
    <w:rsid w:val="50A6D0D1"/>
    <w:rsid w:val="50B7C3DF"/>
    <w:rsid w:val="50C2ED20"/>
    <w:rsid w:val="50E3AD6C"/>
    <w:rsid w:val="50F4D9DD"/>
    <w:rsid w:val="5149767B"/>
    <w:rsid w:val="515133FC"/>
    <w:rsid w:val="5185BC35"/>
    <w:rsid w:val="51888846"/>
    <w:rsid w:val="51A60DF5"/>
    <w:rsid w:val="51AE68DB"/>
    <w:rsid w:val="51CF5409"/>
    <w:rsid w:val="52295580"/>
    <w:rsid w:val="52529B54"/>
    <w:rsid w:val="528B1027"/>
    <w:rsid w:val="529255BA"/>
    <w:rsid w:val="530F2988"/>
    <w:rsid w:val="5318D5B3"/>
    <w:rsid w:val="53323FF5"/>
    <w:rsid w:val="534C8CCE"/>
    <w:rsid w:val="53748B13"/>
    <w:rsid w:val="53A8D490"/>
    <w:rsid w:val="53AC0E86"/>
    <w:rsid w:val="541F195E"/>
    <w:rsid w:val="545B49FD"/>
    <w:rsid w:val="5484772F"/>
    <w:rsid w:val="5489FB1E"/>
    <w:rsid w:val="54996DFD"/>
    <w:rsid w:val="54B2D4A2"/>
    <w:rsid w:val="54DCE35D"/>
    <w:rsid w:val="55209374"/>
    <w:rsid w:val="552AD330"/>
    <w:rsid w:val="553CD2E8"/>
    <w:rsid w:val="556F271D"/>
    <w:rsid w:val="55C1D183"/>
    <w:rsid w:val="55CC46FF"/>
    <w:rsid w:val="55F68BD9"/>
    <w:rsid w:val="561A7615"/>
    <w:rsid w:val="5647A734"/>
    <w:rsid w:val="5661FD55"/>
    <w:rsid w:val="566DC8F7"/>
    <w:rsid w:val="56ACE679"/>
    <w:rsid w:val="56BBC476"/>
    <w:rsid w:val="56C185A3"/>
    <w:rsid w:val="56C9C285"/>
    <w:rsid w:val="56CF2AC5"/>
    <w:rsid w:val="56D23092"/>
    <w:rsid w:val="56DE9EF9"/>
    <w:rsid w:val="56EAEB15"/>
    <w:rsid w:val="570D5861"/>
    <w:rsid w:val="5721EAFA"/>
    <w:rsid w:val="5748623F"/>
    <w:rsid w:val="57539599"/>
    <w:rsid w:val="57A25945"/>
    <w:rsid w:val="57E66BB2"/>
    <w:rsid w:val="57F3726B"/>
    <w:rsid w:val="57FA0C13"/>
    <w:rsid w:val="57FF4FBE"/>
    <w:rsid w:val="58013553"/>
    <w:rsid w:val="586129FF"/>
    <w:rsid w:val="58666F75"/>
    <w:rsid w:val="58BADE08"/>
    <w:rsid w:val="58F0AB57"/>
    <w:rsid w:val="592ADC98"/>
    <w:rsid w:val="595B7B0A"/>
    <w:rsid w:val="5991CEF9"/>
    <w:rsid w:val="59995C56"/>
    <w:rsid w:val="599D836C"/>
    <w:rsid w:val="59C4126E"/>
    <w:rsid w:val="59DE7DA3"/>
    <w:rsid w:val="5A0B0794"/>
    <w:rsid w:val="5A1CF888"/>
    <w:rsid w:val="5A5A3629"/>
    <w:rsid w:val="5A802BC5"/>
    <w:rsid w:val="5AA24BB2"/>
    <w:rsid w:val="5AB3DFFD"/>
    <w:rsid w:val="5AC93F8E"/>
    <w:rsid w:val="5AD4642A"/>
    <w:rsid w:val="5B00FA86"/>
    <w:rsid w:val="5BC4D677"/>
    <w:rsid w:val="5BC6E0B4"/>
    <w:rsid w:val="5BD4E54F"/>
    <w:rsid w:val="5BDAA79B"/>
    <w:rsid w:val="5BF992D5"/>
    <w:rsid w:val="5C0135AF"/>
    <w:rsid w:val="5C066D55"/>
    <w:rsid w:val="5C15F1D1"/>
    <w:rsid w:val="5C3E512C"/>
    <w:rsid w:val="5C55FD46"/>
    <w:rsid w:val="5C65303C"/>
    <w:rsid w:val="5C90D6DD"/>
    <w:rsid w:val="5CA15DD6"/>
    <w:rsid w:val="5CA78C07"/>
    <w:rsid w:val="5D09522F"/>
    <w:rsid w:val="5D2C9DE1"/>
    <w:rsid w:val="5D6EE89F"/>
    <w:rsid w:val="5D812A7B"/>
    <w:rsid w:val="5D9560BE"/>
    <w:rsid w:val="5DB67C98"/>
    <w:rsid w:val="5DB7E65A"/>
    <w:rsid w:val="5DD2F651"/>
    <w:rsid w:val="5DD7478E"/>
    <w:rsid w:val="5E248EA2"/>
    <w:rsid w:val="5E25B7AD"/>
    <w:rsid w:val="5E74290F"/>
    <w:rsid w:val="5E7EA81D"/>
    <w:rsid w:val="5E7EAF5D"/>
    <w:rsid w:val="5E9DFE47"/>
    <w:rsid w:val="5EA78D86"/>
    <w:rsid w:val="5EDDCC79"/>
    <w:rsid w:val="5EE01083"/>
    <w:rsid w:val="5F1F668A"/>
    <w:rsid w:val="5F4A8FA3"/>
    <w:rsid w:val="5F741908"/>
    <w:rsid w:val="5F855E16"/>
    <w:rsid w:val="5FA25100"/>
    <w:rsid w:val="6018D3B8"/>
    <w:rsid w:val="6043018D"/>
    <w:rsid w:val="604C9A97"/>
    <w:rsid w:val="606D0A51"/>
    <w:rsid w:val="608B2971"/>
    <w:rsid w:val="60F595A4"/>
    <w:rsid w:val="61242863"/>
    <w:rsid w:val="613CC5F6"/>
    <w:rsid w:val="615C1B09"/>
    <w:rsid w:val="615D5C7B"/>
    <w:rsid w:val="61DB75DB"/>
    <w:rsid w:val="6225EFBA"/>
    <w:rsid w:val="6244BB01"/>
    <w:rsid w:val="624A1459"/>
    <w:rsid w:val="624A7B25"/>
    <w:rsid w:val="626CD5AE"/>
    <w:rsid w:val="6296BD49"/>
    <w:rsid w:val="62D37A6A"/>
    <w:rsid w:val="630EB9ED"/>
    <w:rsid w:val="6315BF01"/>
    <w:rsid w:val="631F0384"/>
    <w:rsid w:val="63714057"/>
    <w:rsid w:val="63A84C4E"/>
    <w:rsid w:val="63B5798F"/>
    <w:rsid w:val="63B849E8"/>
    <w:rsid w:val="63C62D39"/>
    <w:rsid w:val="63D25B4C"/>
    <w:rsid w:val="63F4E99A"/>
    <w:rsid w:val="64091915"/>
    <w:rsid w:val="641C0ADF"/>
    <w:rsid w:val="6424B028"/>
    <w:rsid w:val="642B47E3"/>
    <w:rsid w:val="642F35A4"/>
    <w:rsid w:val="645B3F32"/>
    <w:rsid w:val="64CA0D9B"/>
    <w:rsid w:val="64FBBC55"/>
    <w:rsid w:val="64FC216F"/>
    <w:rsid w:val="65088724"/>
    <w:rsid w:val="6513BFF0"/>
    <w:rsid w:val="65347EE1"/>
    <w:rsid w:val="6550C03D"/>
    <w:rsid w:val="656D16CC"/>
    <w:rsid w:val="65744CFF"/>
    <w:rsid w:val="65F018A1"/>
    <w:rsid w:val="66129253"/>
    <w:rsid w:val="66214996"/>
    <w:rsid w:val="667B21D9"/>
    <w:rsid w:val="6685F2C7"/>
    <w:rsid w:val="6698023C"/>
    <w:rsid w:val="66E552EB"/>
    <w:rsid w:val="66E7ADA3"/>
    <w:rsid w:val="66EAB5B3"/>
    <w:rsid w:val="670CF5AB"/>
    <w:rsid w:val="67182C3C"/>
    <w:rsid w:val="672E8645"/>
    <w:rsid w:val="674B67FE"/>
    <w:rsid w:val="67525C28"/>
    <w:rsid w:val="6782B616"/>
    <w:rsid w:val="67A952FB"/>
    <w:rsid w:val="67AE072F"/>
    <w:rsid w:val="67B3EC61"/>
    <w:rsid w:val="67D121DB"/>
    <w:rsid w:val="67F58586"/>
    <w:rsid w:val="6824EFAF"/>
    <w:rsid w:val="683DB5D6"/>
    <w:rsid w:val="683E87E2"/>
    <w:rsid w:val="68456EF7"/>
    <w:rsid w:val="6885DCFD"/>
    <w:rsid w:val="68A6F0DE"/>
    <w:rsid w:val="68DA845B"/>
    <w:rsid w:val="68E17A0E"/>
    <w:rsid w:val="69421395"/>
    <w:rsid w:val="694DCAC7"/>
    <w:rsid w:val="6953B5F1"/>
    <w:rsid w:val="696C4E9C"/>
    <w:rsid w:val="696D3739"/>
    <w:rsid w:val="69786C5F"/>
    <w:rsid w:val="69884F59"/>
    <w:rsid w:val="699D96F7"/>
    <w:rsid w:val="69BB5E75"/>
    <w:rsid w:val="69C3772B"/>
    <w:rsid w:val="69C6C211"/>
    <w:rsid w:val="6A0140DC"/>
    <w:rsid w:val="6A3F40FA"/>
    <w:rsid w:val="6A49B30A"/>
    <w:rsid w:val="6A5F8C47"/>
    <w:rsid w:val="6A6AFF22"/>
    <w:rsid w:val="6A6F6A27"/>
    <w:rsid w:val="6A7AC761"/>
    <w:rsid w:val="6AC3D5F0"/>
    <w:rsid w:val="6B141B3D"/>
    <w:rsid w:val="6B648E56"/>
    <w:rsid w:val="6B69574F"/>
    <w:rsid w:val="6B77CE2E"/>
    <w:rsid w:val="6BA35B46"/>
    <w:rsid w:val="6BD34CE0"/>
    <w:rsid w:val="6C16146E"/>
    <w:rsid w:val="6C2AE88C"/>
    <w:rsid w:val="6C615545"/>
    <w:rsid w:val="6C736514"/>
    <w:rsid w:val="6C7A88F3"/>
    <w:rsid w:val="6C81701E"/>
    <w:rsid w:val="6CA43A4E"/>
    <w:rsid w:val="6CBCEDBA"/>
    <w:rsid w:val="6D0F7A8B"/>
    <w:rsid w:val="6D2601C9"/>
    <w:rsid w:val="6D661347"/>
    <w:rsid w:val="6D83BD27"/>
    <w:rsid w:val="6DB24D88"/>
    <w:rsid w:val="6DB60266"/>
    <w:rsid w:val="6DD631C6"/>
    <w:rsid w:val="6DEB6997"/>
    <w:rsid w:val="6DF42D26"/>
    <w:rsid w:val="6E1183EC"/>
    <w:rsid w:val="6E4FDC74"/>
    <w:rsid w:val="6E568E02"/>
    <w:rsid w:val="6E9D5582"/>
    <w:rsid w:val="6EA5192D"/>
    <w:rsid w:val="6EB2260A"/>
    <w:rsid w:val="6EC37E23"/>
    <w:rsid w:val="6ECE407F"/>
    <w:rsid w:val="6EE452A3"/>
    <w:rsid w:val="6EE47A07"/>
    <w:rsid w:val="6EEFA518"/>
    <w:rsid w:val="6EF39629"/>
    <w:rsid w:val="6F255F53"/>
    <w:rsid w:val="6F3712BB"/>
    <w:rsid w:val="6F3CE4FE"/>
    <w:rsid w:val="6F3DFDDF"/>
    <w:rsid w:val="6FB9DCCE"/>
    <w:rsid w:val="6FDA042C"/>
    <w:rsid w:val="6FEE2BC3"/>
    <w:rsid w:val="7012BF93"/>
    <w:rsid w:val="702B90D7"/>
    <w:rsid w:val="7052C3E0"/>
    <w:rsid w:val="706D26A3"/>
    <w:rsid w:val="708F4227"/>
    <w:rsid w:val="708F961C"/>
    <w:rsid w:val="70AA44F7"/>
    <w:rsid w:val="70FCB252"/>
    <w:rsid w:val="714DB075"/>
    <w:rsid w:val="718932B6"/>
    <w:rsid w:val="718993EB"/>
    <w:rsid w:val="719F4918"/>
    <w:rsid w:val="71A69A4B"/>
    <w:rsid w:val="71D39E21"/>
    <w:rsid w:val="71EBFFC8"/>
    <w:rsid w:val="7206BD34"/>
    <w:rsid w:val="721C8F50"/>
    <w:rsid w:val="724F5FA0"/>
    <w:rsid w:val="72BF8DD3"/>
    <w:rsid w:val="72CF12D7"/>
    <w:rsid w:val="72EC9A78"/>
    <w:rsid w:val="72F49E0C"/>
    <w:rsid w:val="730BD6C5"/>
    <w:rsid w:val="730EED3C"/>
    <w:rsid w:val="735210D0"/>
    <w:rsid w:val="735B49E6"/>
    <w:rsid w:val="738AAAA6"/>
    <w:rsid w:val="73CAF2CC"/>
    <w:rsid w:val="73F60ADA"/>
    <w:rsid w:val="745D7DB2"/>
    <w:rsid w:val="7463209E"/>
    <w:rsid w:val="7490FB9C"/>
    <w:rsid w:val="74D27F29"/>
    <w:rsid w:val="74FF9921"/>
    <w:rsid w:val="750285F8"/>
    <w:rsid w:val="7510F65C"/>
    <w:rsid w:val="7521E39A"/>
    <w:rsid w:val="753055FC"/>
    <w:rsid w:val="753846F3"/>
    <w:rsid w:val="75434969"/>
    <w:rsid w:val="756B4CEC"/>
    <w:rsid w:val="7585C26D"/>
    <w:rsid w:val="75B750FE"/>
    <w:rsid w:val="75C247EF"/>
    <w:rsid w:val="75EC991F"/>
    <w:rsid w:val="765F09E1"/>
    <w:rsid w:val="76707AB5"/>
    <w:rsid w:val="76C2CE33"/>
    <w:rsid w:val="76C3307E"/>
    <w:rsid w:val="76EA0127"/>
    <w:rsid w:val="77022C9B"/>
    <w:rsid w:val="773D8615"/>
    <w:rsid w:val="774953A5"/>
    <w:rsid w:val="775DF892"/>
    <w:rsid w:val="7760F104"/>
    <w:rsid w:val="77785959"/>
    <w:rsid w:val="777CD994"/>
    <w:rsid w:val="779738BB"/>
    <w:rsid w:val="779F8E3A"/>
    <w:rsid w:val="77A5034E"/>
    <w:rsid w:val="77AB6C6A"/>
    <w:rsid w:val="77B3460F"/>
    <w:rsid w:val="77C290CE"/>
    <w:rsid w:val="77C7C6C3"/>
    <w:rsid w:val="77D8A712"/>
    <w:rsid w:val="78285E40"/>
    <w:rsid w:val="78538522"/>
    <w:rsid w:val="786A8C88"/>
    <w:rsid w:val="78A8C322"/>
    <w:rsid w:val="78D2D9F3"/>
    <w:rsid w:val="78E74CAB"/>
    <w:rsid w:val="79120D5F"/>
    <w:rsid w:val="791E601D"/>
    <w:rsid w:val="79321B23"/>
    <w:rsid w:val="793F94CC"/>
    <w:rsid w:val="795002E1"/>
    <w:rsid w:val="79671ED4"/>
    <w:rsid w:val="7972627D"/>
    <w:rsid w:val="798B74BF"/>
    <w:rsid w:val="79E034A2"/>
    <w:rsid w:val="79F1727E"/>
    <w:rsid w:val="79FCDA5C"/>
    <w:rsid w:val="79FCF95E"/>
    <w:rsid w:val="7A0723D1"/>
    <w:rsid w:val="7A3DFFE6"/>
    <w:rsid w:val="7A850572"/>
    <w:rsid w:val="7A9A436E"/>
    <w:rsid w:val="7A9A876C"/>
    <w:rsid w:val="7ACC85C9"/>
    <w:rsid w:val="7ADA7E7A"/>
    <w:rsid w:val="7AE62271"/>
    <w:rsid w:val="7AF503AC"/>
    <w:rsid w:val="7B05FA4A"/>
    <w:rsid w:val="7B0C6AF0"/>
    <w:rsid w:val="7B16FDF9"/>
    <w:rsid w:val="7B1F400C"/>
    <w:rsid w:val="7B2EDCCB"/>
    <w:rsid w:val="7B46E52C"/>
    <w:rsid w:val="7B4C1BD1"/>
    <w:rsid w:val="7B588137"/>
    <w:rsid w:val="7B5D0097"/>
    <w:rsid w:val="7B644473"/>
    <w:rsid w:val="7B687795"/>
    <w:rsid w:val="7B6A2605"/>
    <w:rsid w:val="7B6A715C"/>
    <w:rsid w:val="7BB20923"/>
    <w:rsid w:val="7BD82EE1"/>
    <w:rsid w:val="7BE427E8"/>
    <w:rsid w:val="7C1E9197"/>
    <w:rsid w:val="7C302EC1"/>
    <w:rsid w:val="7C75D850"/>
    <w:rsid w:val="7C77CB41"/>
    <w:rsid w:val="7C790166"/>
    <w:rsid w:val="7C8D470B"/>
    <w:rsid w:val="7CAD21F8"/>
    <w:rsid w:val="7CB2807C"/>
    <w:rsid w:val="7CCD087F"/>
    <w:rsid w:val="7CEE79E1"/>
    <w:rsid w:val="7D019D74"/>
    <w:rsid w:val="7D2245BA"/>
    <w:rsid w:val="7D26758B"/>
    <w:rsid w:val="7D27CBF6"/>
    <w:rsid w:val="7D4134EA"/>
    <w:rsid w:val="7D5CA80C"/>
    <w:rsid w:val="7D78BB90"/>
    <w:rsid w:val="7D82BA95"/>
    <w:rsid w:val="7D9E149B"/>
    <w:rsid w:val="7DB68A2F"/>
    <w:rsid w:val="7DC520B5"/>
    <w:rsid w:val="7DFDBEA8"/>
    <w:rsid w:val="7DFF9F2F"/>
    <w:rsid w:val="7E2D550B"/>
    <w:rsid w:val="7E4EAFE9"/>
    <w:rsid w:val="7E4F1404"/>
    <w:rsid w:val="7E60E7BC"/>
    <w:rsid w:val="7E96CBDC"/>
    <w:rsid w:val="7E993B59"/>
    <w:rsid w:val="7EA21A76"/>
    <w:rsid w:val="7EA21E7C"/>
    <w:rsid w:val="7EAF0C5C"/>
    <w:rsid w:val="7EC34CC8"/>
    <w:rsid w:val="7ED02AD8"/>
    <w:rsid w:val="7EFFDBFB"/>
    <w:rsid w:val="7F280D0B"/>
    <w:rsid w:val="7F649125"/>
    <w:rsid w:val="7F7841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9F09A"/>
  <w15:chartTrackingRefBased/>
  <w15:docId w15:val="{A292BDA0-48FC-4403-89C7-FB6712501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6A49B30A"/>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character" w:styleId="PlaceholderText">
    <w:name w:val="Placeholder Text"/>
    <w:basedOn w:val="DefaultParagraphFont"/>
    <w:uiPriority w:val="99"/>
    <w:semiHidden/>
    <w:rsid w:val="00A14C29"/>
    <w:rPr>
      <w:color w:val="666666"/>
    </w:rPr>
  </w:style>
  <w:style w:type="paragraph" w:styleId="CommentSubject">
    <w:name w:val="annotation subject"/>
    <w:basedOn w:val="CommentText"/>
    <w:next w:val="CommentText"/>
    <w:link w:val="CommentSubjectChar"/>
    <w:uiPriority w:val="99"/>
    <w:semiHidden/>
    <w:unhideWhenUsed/>
    <w:rsid w:val="004251F6"/>
    <w:rPr>
      <w:b/>
      <w:bCs/>
    </w:rPr>
  </w:style>
  <w:style w:type="character" w:customStyle="1" w:styleId="CommentSubjectChar">
    <w:name w:val="Comment Subject Char"/>
    <w:basedOn w:val="CommentTextChar"/>
    <w:link w:val="CommentSubject"/>
    <w:uiPriority w:val="99"/>
    <w:semiHidden/>
    <w:rsid w:val="004251F6"/>
    <w:rPr>
      <w:b/>
      <w:bCs/>
      <w:sz w:val="20"/>
      <w:szCs w:val="20"/>
    </w:rPr>
  </w:style>
  <w:style w:type="paragraph" w:styleId="Header">
    <w:name w:val="header"/>
    <w:basedOn w:val="Normal"/>
    <w:link w:val="HeaderChar"/>
    <w:uiPriority w:val="99"/>
    <w:unhideWhenUsed/>
    <w:rsid w:val="008E6E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6E19"/>
  </w:style>
  <w:style w:type="paragraph" w:styleId="Footer">
    <w:name w:val="footer"/>
    <w:basedOn w:val="Normal"/>
    <w:link w:val="FooterChar"/>
    <w:uiPriority w:val="99"/>
    <w:unhideWhenUsed/>
    <w:rsid w:val="008E6E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6E19"/>
  </w:style>
  <w:style w:type="paragraph" w:styleId="Revision">
    <w:name w:val="Revision"/>
    <w:hidden/>
    <w:uiPriority w:val="99"/>
    <w:semiHidden/>
    <w:rsid w:val="00452C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12</TotalTime>
  <Pages>9</Pages>
  <Words>3239</Words>
  <Characters>19758</Characters>
  <Application>Microsoft Office Word</Application>
  <DocSecurity>0</DocSecurity>
  <Lines>705</Lines>
  <Paragraphs>252</Paragraphs>
  <ScaleCrop>false</ScaleCrop>
  <Company/>
  <LinksUpToDate>false</LinksUpToDate>
  <CharactersWithSpaces>22745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Paulė Baziukaitė</dc:creator>
  <cp:keywords/>
  <dc:description/>
  <cp:lastModifiedBy>Agnietė Stankevičienė</cp:lastModifiedBy>
  <cp:revision>227</cp:revision>
  <dcterms:created xsi:type="dcterms:W3CDTF">2026-01-23T02:35:00Z</dcterms:created>
  <dcterms:modified xsi:type="dcterms:W3CDTF">2026-06-04T12:22:00Z</dcterms:modified>
</cp:coreProperties>
</file>